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6D9" w:rsidRPr="00354F21" w:rsidRDefault="0090478A" w:rsidP="00354F21">
      <w:pPr>
        <w:spacing w:after="0" w:line="259" w:lineRule="auto"/>
        <w:ind w:left="0" w:right="2"/>
        <w:jc w:val="both"/>
        <w:rPr>
          <w:b/>
          <w:sz w:val="32"/>
          <w:szCs w:val="32"/>
        </w:rPr>
      </w:pPr>
      <w:r w:rsidRPr="00354F21">
        <w:rPr>
          <w:b/>
          <w:sz w:val="32"/>
          <w:szCs w:val="32"/>
        </w:rPr>
        <w:t>Shakiera T. Causey</w:t>
      </w:r>
      <w:r w:rsidR="00510A60">
        <w:rPr>
          <w:b/>
          <w:sz w:val="32"/>
          <w:szCs w:val="32"/>
        </w:rPr>
        <w:t>, PhD, MA</w:t>
      </w:r>
    </w:p>
    <w:p w:rsidR="00354F21" w:rsidRDefault="0090478A" w:rsidP="00354F21">
      <w:pPr>
        <w:spacing w:after="0" w:line="259" w:lineRule="auto"/>
        <w:ind w:left="0" w:right="2"/>
        <w:jc w:val="both"/>
      </w:pPr>
      <w:r>
        <w:t>Postdoctoral Research Associate</w:t>
      </w:r>
      <w:r w:rsidR="00510A60">
        <w:t>, Duke University</w:t>
      </w:r>
    </w:p>
    <w:p w:rsidR="00510A60" w:rsidRDefault="00510A60" w:rsidP="00354F21">
      <w:pPr>
        <w:spacing w:after="0" w:line="259" w:lineRule="auto"/>
        <w:ind w:left="0" w:right="2"/>
        <w:jc w:val="both"/>
      </w:pPr>
      <w:r>
        <w:t>Department of Psychiatry &amp; Behavioral Sciences</w:t>
      </w:r>
    </w:p>
    <w:p w:rsidR="00510A60" w:rsidRDefault="00510A60" w:rsidP="00354F21">
      <w:pPr>
        <w:spacing w:after="0" w:line="259" w:lineRule="auto"/>
        <w:ind w:left="0" w:right="2"/>
        <w:jc w:val="both"/>
      </w:pPr>
      <w:r>
        <w:t>HIV &amp; Addictions Research Program</w:t>
      </w:r>
    </w:p>
    <w:p w:rsidR="00354F21" w:rsidRDefault="0090478A" w:rsidP="00354F21">
      <w:pPr>
        <w:spacing w:after="0" w:line="259" w:lineRule="auto"/>
        <w:ind w:left="0" w:right="2"/>
        <w:jc w:val="both"/>
      </w:pPr>
      <w:r>
        <w:t>Durham, NC</w:t>
      </w:r>
    </w:p>
    <w:p w:rsidR="00354F21" w:rsidRDefault="0090478A" w:rsidP="00354F21">
      <w:pPr>
        <w:spacing w:after="0" w:line="259" w:lineRule="auto"/>
        <w:ind w:left="0" w:right="2"/>
        <w:jc w:val="both"/>
      </w:pPr>
      <w:r>
        <w:t>1.804.943.9417</w:t>
      </w:r>
    </w:p>
    <w:p w:rsidR="00354F21" w:rsidRDefault="00165D37" w:rsidP="00354F21">
      <w:pPr>
        <w:spacing w:after="0" w:line="259" w:lineRule="auto"/>
        <w:ind w:left="0" w:right="2"/>
        <w:jc w:val="both"/>
      </w:pPr>
      <w:r>
        <w:t>Shakiera.causey962@duke.edu</w:t>
      </w:r>
    </w:p>
    <w:p w:rsidR="00FC36D9" w:rsidRDefault="00DC5A2F">
      <w:pPr>
        <w:spacing w:after="0" w:line="259" w:lineRule="auto"/>
        <w:ind w:left="61" w:right="0"/>
        <w:jc w:val="center"/>
      </w:pPr>
    </w:p>
    <w:p w:rsidR="00FC36D9" w:rsidRDefault="0090478A">
      <w:pPr>
        <w:spacing w:after="0" w:line="259" w:lineRule="auto"/>
        <w:ind w:left="0" w:right="0"/>
      </w:pPr>
      <w:r>
        <w:rPr>
          <w:b/>
        </w:rPr>
        <w:t xml:space="preserve"> </w:t>
      </w:r>
    </w:p>
    <w:p w:rsidR="00FC36D9" w:rsidRDefault="0090478A">
      <w:pPr>
        <w:pStyle w:val="Heading1"/>
        <w:ind w:left="-5"/>
      </w:pPr>
      <w:r>
        <w:t xml:space="preserve">Education </w:t>
      </w:r>
    </w:p>
    <w:p w:rsidR="00FC36D9" w:rsidRDefault="0090478A">
      <w:pPr>
        <w:spacing w:after="0" w:line="259" w:lineRule="auto"/>
        <w:ind w:left="0" w:right="0"/>
      </w:pPr>
      <w:r>
        <w:t xml:space="preserve"> </w:t>
      </w:r>
    </w:p>
    <w:p w:rsidR="0047543B" w:rsidRDefault="0090478A">
      <w:pPr>
        <w:spacing w:after="0" w:line="240" w:lineRule="auto"/>
      </w:pPr>
      <w:r>
        <w:t xml:space="preserve">PhD     May 2019. Human Development and Family Studies, </w:t>
      </w:r>
      <w:proofErr w:type="gramStart"/>
      <w:r>
        <w:t>The</w:t>
      </w:r>
      <w:proofErr w:type="gramEnd"/>
      <w:r>
        <w:t xml:space="preserve"> University of North Carolina </w:t>
      </w:r>
    </w:p>
    <w:p w:rsidR="00FC36D9" w:rsidRDefault="0090478A" w:rsidP="0047543B">
      <w:pPr>
        <w:spacing w:after="0" w:line="240" w:lineRule="auto"/>
        <w:ind w:left="720"/>
      </w:pPr>
      <w:proofErr w:type="gramStart"/>
      <w:r>
        <w:t>at</w:t>
      </w:r>
      <w:proofErr w:type="gramEnd"/>
      <w:r>
        <w:t xml:space="preserve"> Greensboro. Dissertation:</w:t>
      </w:r>
      <w:r>
        <w:rPr>
          <w:rFonts w:ascii="Calibri" w:eastAsia="Calibri" w:hAnsi="Calibri" w:cs="Calibri"/>
          <w:color w:val="262626"/>
          <w:sz w:val="36"/>
          <w:szCs w:val="36"/>
        </w:rPr>
        <w:t xml:space="preserve"> </w:t>
      </w:r>
      <w:r>
        <w:rPr>
          <w:i/>
        </w:rPr>
        <w:t xml:space="preserve">Resilience in Black collegiate women attending a predominantly White institution: A latent profile analysis. </w:t>
      </w:r>
      <w:r>
        <w:t xml:space="preserve">PhD research directed by Dr. Stephanie Irby </w:t>
      </w:r>
      <w:proofErr w:type="spellStart"/>
      <w:r>
        <w:t>Coard</w:t>
      </w:r>
      <w:proofErr w:type="spellEnd"/>
      <w:r>
        <w:t xml:space="preserve"> (chair); Dr. Andrew Supple, Dr. Andrea Hunter, and Dr. Heather Helms (committee members) </w:t>
      </w:r>
    </w:p>
    <w:tbl>
      <w:tblPr>
        <w:tblStyle w:val="3"/>
        <w:tblW w:w="0" w:type="auto"/>
        <w:tblLook w:val="0400" w:firstRow="0" w:lastRow="0" w:firstColumn="0" w:lastColumn="0" w:noHBand="0" w:noVBand="1"/>
      </w:tblPr>
      <w:tblGrid>
        <w:gridCol w:w="720"/>
        <w:gridCol w:w="7831"/>
      </w:tblGrid>
      <w:tr w:rsidR="00FC36D9">
        <w:trPr>
          <w:trHeight w:val="260"/>
        </w:trPr>
        <w:tc>
          <w:tcPr>
            <w:tcW w:w="720" w:type="dxa"/>
            <w:tcBorders>
              <w:top w:val="nil"/>
              <w:left w:val="nil"/>
              <w:bottom w:val="nil"/>
              <w:right w:val="nil"/>
            </w:tcBorders>
          </w:tcPr>
          <w:p w:rsidR="00FC36D9" w:rsidRDefault="0090478A">
            <w:pPr>
              <w:spacing w:line="259" w:lineRule="auto"/>
              <w:ind w:left="0" w:right="0"/>
            </w:pPr>
            <w:r>
              <w:t xml:space="preserve"> </w:t>
            </w:r>
          </w:p>
        </w:tc>
        <w:tc>
          <w:tcPr>
            <w:tcW w:w="7831" w:type="dxa"/>
            <w:tcBorders>
              <w:top w:val="nil"/>
              <w:left w:val="nil"/>
              <w:bottom w:val="nil"/>
              <w:right w:val="nil"/>
            </w:tcBorders>
          </w:tcPr>
          <w:p w:rsidR="00FC36D9" w:rsidRDefault="00DC5A2F">
            <w:pPr>
              <w:spacing w:after="160" w:line="259" w:lineRule="auto"/>
              <w:ind w:left="0" w:right="0"/>
            </w:pPr>
          </w:p>
        </w:tc>
      </w:tr>
      <w:tr w:rsidR="00FC36D9">
        <w:trPr>
          <w:trHeight w:val="1100"/>
        </w:trPr>
        <w:tc>
          <w:tcPr>
            <w:tcW w:w="720" w:type="dxa"/>
            <w:tcBorders>
              <w:top w:val="nil"/>
              <w:left w:val="nil"/>
              <w:bottom w:val="nil"/>
              <w:right w:val="nil"/>
            </w:tcBorders>
          </w:tcPr>
          <w:p w:rsidR="00FC36D9" w:rsidRDefault="0090478A">
            <w:pPr>
              <w:spacing w:line="259" w:lineRule="auto"/>
              <w:ind w:left="0" w:right="0"/>
            </w:pPr>
            <w:r>
              <w:t xml:space="preserve">MS </w:t>
            </w:r>
          </w:p>
        </w:tc>
        <w:tc>
          <w:tcPr>
            <w:tcW w:w="7831" w:type="dxa"/>
            <w:tcBorders>
              <w:top w:val="nil"/>
              <w:left w:val="nil"/>
              <w:bottom w:val="nil"/>
              <w:right w:val="nil"/>
            </w:tcBorders>
          </w:tcPr>
          <w:p w:rsidR="00FC36D9" w:rsidRDefault="0090478A">
            <w:pPr>
              <w:spacing w:line="259" w:lineRule="auto"/>
              <w:ind w:left="0" w:right="0"/>
            </w:pPr>
            <w:r>
              <w:t xml:space="preserve">August 2016. Human Development and Family Studies, The University of North Carolina at Greensboro. Thesis: </w:t>
            </w:r>
            <w:r>
              <w:rPr>
                <w:i/>
              </w:rPr>
              <w:t>An exploration of the ecological context of low-income, urban African-American adolescent sexual risk</w:t>
            </w:r>
            <w:r>
              <w:t xml:space="preserve">. Directed by Dr. Stephanie Irby </w:t>
            </w:r>
            <w:proofErr w:type="spellStart"/>
            <w:r>
              <w:t>Coard</w:t>
            </w:r>
            <w:proofErr w:type="spellEnd"/>
            <w:r>
              <w:t xml:space="preserve"> (chair); Dr. Andrea Hunter and Dr. Andrew Supple </w:t>
            </w:r>
          </w:p>
        </w:tc>
      </w:tr>
      <w:tr w:rsidR="00FC36D9">
        <w:trPr>
          <w:trHeight w:val="540"/>
        </w:trPr>
        <w:tc>
          <w:tcPr>
            <w:tcW w:w="720" w:type="dxa"/>
            <w:tcBorders>
              <w:top w:val="nil"/>
              <w:left w:val="nil"/>
              <w:bottom w:val="nil"/>
              <w:right w:val="nil"/>
            </w:tcBorders>
          </w:tcPr>
          <w:p w:rsidR="00FC36D9" w:rsidRDefault="0090478A">
            <w:pPr>
              <w:spacing w:line="259" w:lineRule="auto"/>
              <w:ind w:left="0" w:right="0"/>
            </w:pPr>
            <w:r>
              <w:t xml:space="preserve"> </w:t>
            </w:r>
          </w:p>
          <w:p w:rsidR="00FC36D9" w:rsidRDefault="0090478A">
            <w:pPr>
              <w:spacing w:line="259" w:lineRule="auto"/>
              <w:ind w:left="0" w:right="0"/>
            </w:pPr>
            <w:r>
              <w:t xml:space="preserve"> </w:t>
            </w:r>
          </w:p>
        </w:tc>
        <w:tc>
          <w:tcPr>
            <w:tcW w:w="7831" w:type="dxa"/>
            <w:tcBorders>
              <w:top w:val="nil"/>
              <w:left w:val="nil"/>
              <w:bottom w:val="nil"/>
              <w:right w:val="nil"/>
            </w:tcBorders>
          </w:tcPr>
          <w:p w:rsidR="00FC36D9" w:rsidRDefault="0090478A">
            <w:pPr>
              <w:spacing w:line="259" w:lineRule="auto"/>
              <w:ind w:left="0" w:right="-990"/>
            </w:pPr>
            <w:r>
              <w:t>(</w:t>
            </w:r>
            <w:proofErr w:type="gramStart"/>
            <w:r>
              <w:t>committee</w:t>
            </w:r>
            <w:proofErr w:type="gramEnd"/>
            <w:r>
              <w:t xml:space="preserve"> members).  </w:t>
            </w:r>
          </w:p>
        </w:tc>
      </w:tr>
      <w:tr w:rsidR="00FC36D9">
        <w:trPr>
          <w:trHeight w:val="260"/>
        </w:trPr>
        <w:tc>
          <w:tcPr>
            <w:tcW w:w="720" w:type="dxa"/>
            <w:tcBorders>
              <w:top w:val="nil"/>
              <w:left w:val="nil"/>
              <w:bottom w:val="nil"/>
              <w:right w:val="nil"/>
            </w:tcBorders>
          </w:tcPr>
          <w:p w:rsidR="00FC36D9" w:rsidRDefault="0090478A">
            <w:pPr>
              <w:spacing w:line="259" w:lineRule="auto"/>
              <w:ind w:left="0" w:right="0"/>
            </w:pPr>
            <w:r>
              <w:t xml:space="preserve">MA </w:t>
            </w:r>
          </w:p>
        </w:tc>
        <w:tc>
          <w:tcPr>
            <w:tcW w:w="7831" w:type="dxa"/>
            <w:tcBorders>
              <w:top w:val="nil"/>
              <w:left w:val="nil"/>
              <w:bottom w:val="nil"/>
              <w:right w:val="nil"/>
            </w:tcBorders>
          </w:tcPr>
          <w:p w:rsidR="00FC36D9" w:rsidRDefault="0090478A" w:rsidP="005C5FC0">
            <w:pPr>
              <w:spacing w:line="259" w:lineRule="auto"/>
              <w:ind w:left="0" w:right="-1530"/>
            </w:pPr>
            <w:r>
              <w:t xml:space="preserve">May 2010. Psychology (Community and Social), North Carolina Central </w:t>
            </w:r>
          </w:p>
        </w:tc>
      </w:tr>
    </w:tbl>
    <w:p w:rsidR="00FC36D9" w:rsidRDefault="0090478A" w:rsidP="004F3DCC">
      <w:pPr>
        <w:spacing w:after="10"/>
        <w:ind w:left="720" w:right="0"/>
      </w:pPr>
      <w:r>
        <w:t xml:space="preserve">University. Thesis: </w:t>
      </w:r>
      <w:r>
        <w:rPr>
          <w:i/>
        </w:rPr>
        <w:t>Family structure, racial socialization, perceived parental involvement, and social support as predictors of self-esteem in African-American college students</w:t>
      </w:r>
      <w:r>
        <w:t xml:space="preserve">. Directed by Dr. Jonathan Livingston (chair); Dr. Sherry Eaton and Dr. Les Brinson (committee members). </w:t>
      </w:r>
    </w:p>
    <w:p w:rsidR="00FC36D9" w:rsidRDefault="0090478A">
      <w:pPr>
        <w:spacing w:after="0" w:line="259" w:lineRule="auto"/>
        <w:ind w:left="0" w:right="0"/>
      </w:pPr>
      <w:r>
        <w:t xml:space="preserve"> </w:t>
      </w:r>
    </w:p>
    <w:p w:rsidR="00FC36D9" w:rsidRDefault="0090478A">
      <w:pPr>
        <w:tabs>
          <w:tab w:val="center" w:pos="4322"/>
        </w:tabs>
        <w:ind w:left="-15" w:right="0"/>
      </w:pPr>
      <w:r>
        <w:t xml:space="preserve">BA  </w:t>
      </w:r>
      <w:r>
        <w:tab/>
        <w:t xml:space="preserve">May 2003. Psychology, North Carolina Central University. Minor: English </w:t>
      </w:r>
    </w:p>
    <w:p w:rsidR="00FC36D9" w:rsidRDefault="0090478A">
      <w:pPr>
        <w:spacing w:after="0" w:line="259" w:lineRule="auto"/>
        <w:ind w:left="0" w:right="0"/>
      </w:pPr>
      <w:r>
        <w:t xml:space="preserve"> </w:t>
      </w:r>
    </w:p>
    <w:p w:rsidR="00FC36D9" w:rsidRDefault="0090478A">
      <w:pPr>
        <w:pStyle w:val="Heading1"/>
        <w:ind w:left="-5"/>
      </w:pPr>
      <w:r>
        <w:t>Journal Research Publications, Books and Book Chapters</w:t>
      </w:r>
    </w:p>
    <w:p w:rsidR="007C1E16" w:rsidRDefault="007C1E16">
      <w:pPr>
        <w:pStyle w:val="Heading1"/>
        <w:ind w:left="-5"/>
      </w:pPr>
    </w:p>
    <w:p w:rsidR="00583F34" w:rsidRDefault="00583F34" w:rsidP="00583F34">
      <w:pPr>
        <w:spacing w:after="0" w:line="259" w:lineRule="auto"/>
      </w:pPr>
      <w:r w:rsidRPr="00DD5752">
        <w:rPr>
          <w:b/>
        </w:rPr>
        <w:t>Causey, S</w:t>
      </w:r>
      <w:r>
        <w:t xml:space="preserve">., </w:t>
      </w:r>
      <w:proofErr w:type="spellStart"/>
      <w:r>
        <w:t>Coard</w:t>
      </w:r>
      <w:proofErr w:type="spellEnd"/>
      <w:r>
        <w:t xml:space="preserve">, S.I., Supple, A., Hunter, A.G., Helms, H., &amp; Johnson, D. (under review). </w:t>
      </w:r>
    </w:p>
    <w:p w:rsidR="00583F34" w:rsidRPr="00583F34" w:rsidRDefault="00583F34" w:rsidP="00583F34">
      <w:pPr>
        <w:spacing w:after="0" w:line="259" w:lineRule="auto"/>
        <w:ind w:left="705" w:firstLine="10"/>
        <w:rPr>
          <w:i/>
        </w:rPr>
      </w:pPr>
      <w:r>
        <w:t xml:space="preserve">Exploring the role of racial-ethnic identity and racial socialization in the development of resilience in Black college women attending a predominantly White institution. </w:t>
      </w:r>
      <w:r w:rsidRPr="00583F34">
        <w:rPr>
          <w:i/>
        </w:rPr>
        <w:t>Cultural Diversity &amp; Ethnic Minority Psychology.</w:t>
      </w:r>
    </w:p>
    <w:p w:rsidR="00583F34" w:rsidRDefault="00583F34">
      <w:pPr>
        <w:pStyle w:val="Heading1"/>
        <w:ind w:left="-5"/>
      </w:pPr>
    </w:p>
    <w:p w:rsidR="00E82E2A" w:rsidRDefault="00E82E2A">
      <w:pPr>
        <w:pStyle w:val="Heading1"/>
        <w:ind w:left="-5"/>
        <w:rPr>
          <w:b w:val="0"/>
        </w:rPr>
      </w:pPr>
      <w:r>
        <w:t xml:space="preserve">Causey, S. </w:t>
      </w:r>
      <w:r>
        <w:rPr>
          <w:b w:val="0"/>
        </w:rPr>
        <w:t>(under review). African American fathers: Contextual challenges impacting father</w:t>
      </w:r>
    </w:p>
    <w:p w:rsidR="00E82E2A" w:rsidRPr="00E82E2A" w:rsidRDefault="00E82E2A" w:rsidP="00E82E2A">
      <w:pPr>
        <w:rPr>
          <w:i/>
        </w:rPr>
      </w:pPr>
      <w:r>
        <w:rPr>
          <w:b/>
          <w:color w:val="000000"/>
        </w:rPr>
        <w:tab/>
      </w:r>
      <w:proofErr w:type="gramStart"/>
      <w:r w:rsidR="00D4376F">
        <w:rPr>
          <w:color w:val="000000"/>
        </w:rPr>
        <w:t>i</w:t>
      </w:r>
      <w:r>
        <w:rPr>
          <w:color w:val="000000"/>
        </w:rPr>
        <w:t>nvolvement</w:t>
      </w:r>
      <w:proofErr w:type="gramEnd"/>
      <w:r>
        <w:rPr>
          <w:color w:val="000000"/>
        </w:rPr>
        <w:t xml:space="preserve">. </w:t>
      </w:r>
      <w:r>
        <w:rPr>
          <w:i/>
          <w:color w:val="000000"/>
        </w:rPr>
        <w:t>Journal of Family Theory and Review.</w:t>
      </w:r>
    </w:p>
    <w:p w:rsidR="00E82E2A" w:rsidRDefault="00E82E2A">
      <w:pPr>
        <w:pStyle w:val="Heading1"/>
        <w:ind w:left="-5"/>
      </w:pPr>
    </w:p>
    <w:p w:rsidR="007C1E16" w:rsidRDefault="0090478A">
      <w:pPr>
        <w:pStyle w:val="Heading1"/>
        <w:ind w:left="-5"/>
      </w:pPr>
      <w:r>
        <w:t>Causey, S.</w:t>
      </w:r>
      <w:r w:rsidR="00B168D0">
        <w:t xml:space="preserve"> </w:t>
      </w:r>
      <w:r w:rsidR="00B168D0" w:rsidRPr="00B168D0">
        <w:rPr>
          <w:b w:val="0"/>
        </w:rPr>
        <w:t>&amp; High, B</w:t>
      </w:r>
      <w:r w:rsidR="00B168D0">
        <w:t xml:space="preserve">. </w:t>
      </w:r>
      <w:r w:rsidR="00FB4F44">
        <w:rPr>
          <w:b w:val="0"/>
        </w:rPr>
        <w:t xml:space="preserve"> (2019</w:t>
      </w:r>
      <w:r>
        <w:rPr>
          <w:b w:val="0"/>
        </w:rPr>
        <w:t>).</w:t>
      </w:r>
      <w:r>
        <w:t xml:space="preserve"> </w:t>
      </w:r>
      <w:proofErr w:type="gramStart"/>
      <w:r>
        <w:rPr>
          <w:b w:val="0"/>
        </w:rPr>
        <w:t>An</w:t>
      </w:r>
      <w:proofErr w:type="gramEnd"/>
      <w:r>
        <w:rPr>
          <w:b w:val="0"/>
        </w:rPr>
        <w:t xml:space="preserve"> exploration of the ecological context of low-income,</w:t>
      </w:r>
    </w:p>
    <w:p w:rsidR="007C1E16" w:rsidRDefault="0090478A">
      <w:pPr>
        <w:pStyle w:val="Heading1"/>
        <w:ind w:left="-5"/>
        <w:rPr>
          <w:b w:val="0"/>
        </w:rPr>
      </w:pPr>
      <w:r>
        <w:rPr>
          <w:b w:val="0"/>
        </w:rPr>
        <w:t xml:space="preserve">            </w:t>
      </w:r>
      <w:proofErr w:type="gramStart"/>
      <w:r>
        <w:rPr>
          <w:b w:val="0"/>
        </w:rPr>
        <w:t>urban</w:t>
      </w:r>
      <w:proofErr w:type="gramEnd"/>
      <w:r>
        <w:rPr>
          <w:b w:val="0"/>
        </w:rPr>
        <w:t xml:space="preserve"> African-American adolescent sexual risk. </w:t>
      </w:r>
      <w:r>
        <w:rPr>
          <w:b w:val="0"/>
          <w:i/>
        </w:rPr>
        <w:t xml:space="preserve">Journal of Racial and Ethnic Health  </w:t>
      </w:r>
    </w:p>
    <w:p w:rsidR="007C1E16" w:rsidRPr="00FB4F44" w:rsidRDefault="00FB4F44">
      <w:pPr>
        <w:pStyle w:val="Heading1"/>
        <w:ind w:left="-5"/>
      </w:pPr>
      <w:r>
        <w:rPr>
          <w:b w:val="0"/>
          <w:i/>
        </w:rPr>
        <w:t xml:space="preserve">            Disparities, </w:t>
      </w:r>
      <w:r>
        <w:rPr>
          <w:b w:val="0"/>
        </w:rPr>
        <w:t xml:space="preserve">1-10. </w:t>
      </w:r>
      <w:proofErr w:type="spellStart"/>
      <w:proofErr w:type="gramStart"/>
      <w:r w:rsidRPr="00FB4F44">
        <w:rPr>
          <w:b w:val="0"/>
          <w:color w:val="333333"/>
          <w:shd w:val="clear" w:color="auto" w:fill="FFFFFF"/>
        </w:rPr>
        <w:t>doi</w:t>
      </w:r>
      <w:proofErr w:type="spellEnd"/>
      <w:proofErr w:type="gramEnd"/>
      <w:r w:rsidRPr="00FB4F44">
        <w:rPr>
          <w:b w:val="0"/>
          <w:color w:val="333333"/>
          <w:shd w:val="clear" w:color="auto" w:fill="FFFFFF"/>
        </w:rPr>
        <w:t xml:space="preserve"> 10.1007/s40615-019-00633-5</w:t>
      </w:r>
    </w:p>
    <w:p w:rsidR="0022730F" w:rsidRDefault="0022730F">
      <w:pPr>
        <w:ind w:right="4"/>
      </w:pPr>
    </w:p>
    <w:p w:rsidR="00FC36D9" w:rsidRDefault="0090478A">
      <w:pPr>
        <w:ind w:right="4"/>
        <w:rPr>
          <w:color w:val="222222"/>
          <w:highlight w:val="white"/>
        </w:rPr>
      </w:pPr>
      <w:r>
        <w:t xml:space="preserve">Shriver, L., Buehler, C., </w:t>
      </w:r>
      <w:r>
        <w:rPr>
          <w:b/>
        </w:rPr>
        <w:t>Causey, S.</w:t>
      </w:r>
      <w:r>
        <w:t>, &amp; Porter, L. (2018). I</w:t>
      </w:r>
      <w:r>
        <w:rPr>
          <w:color w:val="222222"/>
          <w:highlight w:val="white"/>
        </w:rPr>
        <w:t xml:space="preserve">ncreasing fruit and vegetable intake in </w:t>
      </w:r>
    </w:p>
    <w:p w:rsidR="00FC36D9" w:rsidRDefault="0090478A">
      <w:pPr>
        <w:ind w:left="720" w:right="4"/>
      </w:pPr>
      <w:proofErr w:type="gramStart"/>
      <w:r>
        <w:rPr>
          <w:color w:val="222222"/>
          <w:highlight w:val="white"/>
        </w:rPr>
        <w:t>low-income</w:t>
      </w:r>
      <w:proofErr w:type="gramEnd"/>
      <w:r>
        <w:rPr>
          <w:color w:val="222222"/>
          <w:highlight w:val="white"/>
        </w:rPr>
        <w:t xml:space="preserve"> minority children: African American mothers as experts on effective strategies and barriers. </w:t>
      </w:r>
      <w:r>
        <w:rPr>
          <w:i/>
          <w:color w:val="222222"/>
          <w:highlight w:val="white"/>
        </w:rPr>
        <w:t xml:space="preserve">Journal of Child and Adolescent Health, 2 (1), </w:t>
      </w:r>
      <w:r>
        <w:rPr>
          <w:color w:val="222222"/>
          <w:highlight w:val="white"/>
        </w:rPr>
        <w:t>13-21.</w:t>
      </w:r>
    </w:p>
    <w:p w:rsidR="00FC36D9" w:rsidRDefault="00DC5A2F"/>
    <w:p w:rsidR="00FC36D9" w:rsidRDefault="0090478A">
      <w:pPr>
        <w:ind w:left="705" w:right="4" w:hanging="720"/>
      </w:pPr>
      <w:r>
        <w:t xml:space="preserve">Buehler, C., </w:t>
      </w:r>
      <w:r>
        <w:rPr>
          <w:b/>
        </w:rPr>
        <w:t xml:space="preserve">Causey, S., </w:t>
      </w:r>
      <w:proofErr w:type="spellStart"/>
      <w:r>
        <w:t>Mendonca</w:t>
      </w:r>
      <w:proofErr w:type="spellEnd"/>
      <w:r>
        <w:t xml:space="preserve">, S., Henderson, A., Norcross, P., &amp; </w:t>
      </w:r>
      <w:proofErr w:type="spellStart"/>
      <w:r>
        <w:t>Redher</w:t>
      </w:r>
      <w:proofErr w:type="spellEnd"/>
      <w:r>
        <w:t xml:space="preserve">, P.  (2015). </w:t>
      </w:r>
      <w:proofErr w:type="gramStart"/>
      <w:r>
        <w:t>Teaching</w:t>
      </w:r>
      <w:proofErr w:type="gramEnd"/>
      <w:r>
        <w:t xml:space="preserve"> family theories: building conceptual models using deductive theorizing. </w:t>
      </w:r>
      <w:r>
        <w:rPr>
          <w:i/>
        </w:rPr>
        <w:t xml:space="preserve">Family Science Review, 20 (3), </w:t>
      </w:r>
      <w:r>
        <w:t xml:space="preserve">98-119. </w:t>
      </w:r>
    </w:p>
    <w:p w:rsidR="00FC36D9" w:rsidRDefault="0090478A">
      <w:pPr>
        <w:spacing w:after="0" w:line="259" w:lineRule="auto"/>
        <w:ind w:left="720" w:right="0"/>
      </w:pPr>
      <w:r>
        <w:t xml:space="preserve"> </w:t>
      </w:r>
    </w:p>
    <w:p w:rsidR="00FC36D9" w:rsidRDefault="0090478A">
      <w:pPr>
        <w:ind w:left="705" w:right="4" w:hanging="720"/>
      </w:pPr>
      <w:r>
        <w:rPr>
          <w:b/>
        </w:rPr>
        <w:t xml:space="preserve">Causey, S., </w:t>
      </w:r>
      <w:r>
        <w:t xml:space="preserve">Livingston, J., &amp; High, B. (2015). Family structure, racial socialization, perceived parental involvement, and social support as predictors of self-esteem in African-American college students. </w:t>
      </w:r>
      <w:r>
        <w:rPr>
          <w:i/>
        </w:rPr>
        <w:t xml:space="preserve">Journal of Black Studies, 46, </w:t>
      </w:r>
      <w:r>
        <w:t xml:space="preserve">655-677. </w:t>
      </w:r>
    </w:p>
    <w:p w:rsidR="00FC36D9" w:rsidRDefault="0090478A">
      <w:pPr>
        <w:spacing w:after="0" w:line="259" w:lineRule="auto"/>
        <w:ind w:left="0" w:right="0"/>
      </w:pPr>
      <w:r>
        <w:rPr>
          <w:i/>
        </w:rPr>
        <w:t xml:space="preserve"> </w:t>
      </w:r>
    </w:p>
    <w:p w:rsidR="00FC36D9" w:rsidRDefault="0090478A">
      <w:pPr>
        <w:ind w:left="705" w:right="4" w:hanging="720"/>
      </w:pPr>
      <w:r>
        <w:t xml:space="preserve">Livingston, J., Smith, N., Hamilton, N., Bowles, T., Martin, P., Leach, M., </w:t>
      </w:r>
      <w:r>
        <w:rPr>
          <w:b/>
        </w:rPr>
        <w:t xml:space="preserve">Causey, S., </w:t>
      </w:r>
      <w:r>
        <w:t xml:space="preserve">et al. (2013). A case for university teaching and engagement: a culturally relevant intervention to educate young African American women about breast cancer.  </w:t>
      </w:r>
      <w:r>
        <w:rPr>
          <w:i/>
        </w:rPr>
        <w:t xml:space="preserve">World Medical Health and Policy Journal, </w:t>
      </w:r>
      <w:r>
        <w:t>(5), 96-110.</w:t>
      </w:r>
      <w:r>
        <w:rPr>
          <w:i/>
        </w:rPr>
        <w:t xml:space="preserve"> </w:t>
      </w:r>
    </w:p>
    <w:p w:rsidR="00FC36D9" w:rsidRDefault="0090478A">
      <w:pPr>
        <w:spacing w:after="0" w:line="259" w:lineRule="auto"/>
        <w:ind w:left="720" w:right="0"/>
      </w:pPr>
      <w:r>
        <w:t xml:space="preserve"> </w:t>
      </w:r>
    </w:p>
    <w:p w:rsidR="00FC36D9" w:rsidRDefault="0090478A">
      <w:pPr>
        <w:ind w:left="-5" w:right="4"/>
      </w:pPr>
      <w:r>
        <w:t xml:space="preserve">Cameron, A., Livingston, J., </w:t>
      </w:r>
      <w:r>
        <w:rPr>
          <w:b/>
        </w:rPr>
        <w:t xml:space="preserve">Causey, S., </w:t>
      </w:r>
      <w:r>
        <w:t xml:space="preserve">et al. (2012). Effectiveness of theater in </w:t>
      </w:r>
    </w:p>
    <w:p w:rsidR="00FC36D9" w:rsidRDefault="0090478A">
      <w:pPr>
        <w:ind w:left="720" w:right="4"/>
      </w:pPr>
      <w:proofErr w:type="gramStart"/>
      <w:r>
        <w:t>comparison</w:t>
      </w:r>
      <w:proofErr w:type="gramEnd"/>
      <w:r>
        <w:t xml:space="preserve"> to workshop/lecture as educational tool to promote prostate cancer awareness in African American men. </w:t>
      </w:r>
      <w:r>
        <w:rPr>
          <w:i/>
        </w:rPr>
        <w:t>World Medical Health and Policy Journal. (4),</w:t>
      </w:r>
      <w:r>
        <w:t xml:space="preserve"> 47-69. </w:t>
      </w:r>
    </w:p>
    <w:p w:rsidR="00FC36D9" w:rsidRDefault="00DC5A2F">
      <w:pPr>
        <w:ind w:right="4"/>
      </w:pPr>
    </w:p>
    <w:p w:rsidR="00007042" w:rsidRDefault="0090478A">
      <w:pPr>
        <w:pStyle w:val="Heading1"/>
        <w:ind w:left="-5"/>
      </w:pPr>
      <w:r>
        <w:t>Publications in Preparation</w:t>
      </w:r>
    </w:p>
    <w:p w:rsidR="00FC36D9" w:rsidRDefault="0090478A">
      <w:pPr>
        <w:pStyle w:val="Heading1"/>
        <w:ind w:left="-5"/>
      </w:pPr>
      <w:r>
        <w:t xml:space="preserve"> </w:t>
      </w:r>
    </w:p>
    <w:p w:rsidR="00007042" w:rsidRDefault="00007042" w:rsidP="00007042">
      <w:pPr>
        <w:spacing w:after="0" w:line="240" w:lineRule="auto"/>
      </w:pPr>
      <w:r>
        <w:t xml:space="preserve">Xu, Y., </w:t>
      </w:r>
      <w:proofErr w:type="spellStart"/>
      <w:r>
        <w:t>Towe</w:t>
      </w:r>
      <w:proofErr w:type="spellEnd"/>
      <w:r>
        <w:t xml:space="preserve">, S., </w:t>
      </w:r>
      <w:r w:rsidRPr="00007042">
        <w:rPr>
          <w:b/>
        </w:rPr>
        <w:t>Causey, S</w:t>
      </w:r>
      <w:r>
        <w:t>.,</w:t>
      </w:r>
      <w:r w:rsidR="00C0664C">
        <w:t xml:space="preserve"> Dennis, P.,</w:t>
      </w:r>
      <w:r>
        <w:t xml:space="preserve"> &amp; Meade, C. (in preparation). Effects of substance use </w:t>
      </w:r>
    </w:p>
    <w:p w:rsidR="00C0664C" w:rsidRDefault="00007042" w:rsidP="00007042">
      <w:pPr>
        <w:spacing w:after="0" w:line="240" w:lineRule="auto"/>
        <w:ind w:left="705" w:firstLine="10"/>
      </w:pPr>
      <w:proofErr w:type="gramStart"/>
      <w:r>
        <w:t>on</w:t>
      </w:r>
      <w:proofErr w:type="gramEnd"/>
      <w:r>
        <w:t xml:space="preserve"> cognitive impulsivity a</w:t>
      </w:r>
      <w:r w:rsidRPr="00007042">
        <w:t>mong stimulant users with and without HIV: an ecological momentary assessment study</w:t>
      </w:r>
      <w:r>
        <w:t>.</w:t>
      </w:r>
      <w:r w:rsidRPr="00007042">
        <w:t xml:space="preserve"> </w:t>
      </w:r>
    </w:p>
    <w:p w:rsidR="00C0664C" w:rsidRDefault="00C0664C" w:rsidP="00007042">
      <w:pPr>
        <w:spacing w:after="0" w:line="240" w:lineRule="auto"/>
        <w:ind w:left="705" w:firstLine="10"/>
      </w:pPr>
    </w:p>
    <w:p w:rsidR="00C0664C" w:rsidRDefault="00C0664C" w:rsidP="00C0664C">
      <w:pPr>
        <w:ind w:left="705" w:right="4" w:hanging="720"/>
      </w:pPr>
      <w:r w:rsidRPr="00CF6906">
        <w:rPr>
          <w:b/>
        </w:rPr>
        <w:t>Causey, S</w:t>
      </w:r>
      <w:r>
        <w:t xml:space="preserve">., </w:t>
      </w:r>
      <w:proofErr w:type="spellStart"/>
      <w:r>
        <w:t>Towe</w:t>
      </w:r>
      <w:proofErr w:type="spellEnd"/>
      <w:r>
        <w:t>, S., Xu, Y., &amp; Meade, C. (in preparation). Facilitators and barriers influencing access to healthcare</w:t>
      </w:r>
      <w:r w:rsidR="00DC5A2F">
        <w:t xml:space="preserve"> among HIV positive and HIV negative drug users</w:t>
      </w:r>
      <w:bookmarkStart w:id="0" w:name="_GoBack"/>
      <w:bookmarkEnd w:id="0"/>
      <w:r>
        <w:t xml:space="preserve">: The role of healthcare distrust, healthcare literacy and perceived discrimination in the healthcare system. </w:t>
      </w:r>
    </w:p>
    <w:p w:rsidR="00007042" w:rsidRPr="00007042" w:rsidRDefault="00007042" w:rsidP="00047442"/>
    <w:p w:rsidR="00CF6906" w:rsidRDefault="00CF6906" w:rsidP="00CF6906">
      <w:pPr>
        <w:ind w:left="705" w:right="4" w:hanging="720"/>
      </w:pPr>
      <w:proofErr w:type="spellStart"/>
      <w:r>
        <w:t>Coard</w:t>
      </w:r>
      <w:proofErr w:type="spellEnd"/>
      <w:r>
        <w:t xml:space="preserve">, S., </w:t>
      </w:r>
      <w:r>
        <w:rPr>
          <w:b/>
        </w:rPr>
        <w:t>Causey, S.,</w:t>
      </w:r>
      <w:r>
        <w:t xml:space="preserve"> Dunbar, A &amp; Daniels, K. (in preparation). Parent-child communication about racial socialization observational measure.  </w:t>
      </w:r>
    </w:p>
    <w:p w:rsidR="009C5B7C" w:rsidRDefault="009C5B7C" w:rsidP="00CF6906">
      <w:pPr>
        <w:ind w:left="705" w:right="4" w:hanging="720"/>
      </w:pPr>
    </w:p>
    <w:p w:rsidR="009C5B7C" w:rsidRDefault="009C5B7C" w:rsidP="009C5B7C">
      <w:pPr>
        <w:spacing w:line="240" w:lineRule="auto"/>
      </w:pPr>
      <w:r w:rsidRPr="00BE3A8E">
        <w:rPr>
          <w:b/>
        </w:rPr>
        <w:t>Causey, S</w:t>
      </w:r>
      <w:r>
        <w:t xml:space="preserve">., Hunter, A.G., </w:t>
      </w:r>
      <w:proofErr w:type="spellStart"/>
      <w:r>
        <w:t>Coard</w:t>
      </w:r>
      <w:proofErr w:type="spellEnd"/>
      <w:r>
        <w:t xml:space="preserve">, S.I., Helms, H., Supple, A., &amp; Johnson, D. (in preparation). </w:t>
      </w:r>
    </w:p>
    <w:p w:rsidR="009C5B7C" w:rsidRDefault="009C5B7C" w:rsidP="009C5B7C">
      <w:pPr>
        <w:spacing w:line="240" w:lineRule="auto"/>
        <w:ind w:left="715"/>
      </w:pPr>
      <w:r>
        <w:t xml:space="preserve">Cultivating Black girl </w:t>
      </w:r>
      <w:r>
        <w:tab/>
        <w:t>magic: A theoretical framework of resilience in Black college women.</w:t>
      </w:r>
    </w:p>
    <w:p w:rsidR="00CF6906" w:rsidRDefault="00CF6906" w:rsidP="00CF6906">
      <w:pPr>
        <w:ind w:left="705" w:right="4" w:hanging="720"/>
      </w:pPr>
    </w:p>
    <w:p w:rsidR="00047442" w:rsidRDefault="0090478A" w:rsidP="00047442">
      <w:proofErr w:type="spellStart"/>
      <w:r>
        <w:t>Coard</w:t>
      </w:r>
      <w:proofErr w:type="spellEnd"/>
      <w:r>
        <w:t xml:space="preserve">, S.I. &amp; Causey, S. (in preparation). </w:t>
      </w:r>
      <w:r w:rsidRPr="00047442">
        <w:rPr>
          <w:i/>
        </w:rPr>
        <w:t>Black Adolescence</w:t>
      </w:r>
      <w:r>
        <w:t xml:space="preserve">. London: Psychology Press, Taylor </w:t>
      </w:r>
    </w:p>
    <w:p w:rsidR="00047442" w:rsidRDefault="0090478A" w:rsidP="00047442">
      <w:pPr>
        <w:ind w:firstLine="710"/>
      </w:pPr>
      <w:r>
        <w:lastRenderedPageBreak/>
        <w:t xml:space="preserve">Francis Group. </w:t>
      </w:r>
    </w:p>
    <w:p w:rsidR="00FC36D9" w:rsidRDefault="00DC5A2F"/>
    <w:p w:rsidR="00B26579" w:rsidRDefault="00B26579" w:rsidP="00B26579">
      <w:pPr>
        <w:pBdr>
          <w:top w:val="nil"/>
          <w:left w:val="nil"/>
          <w:bottom w:val="nil"/>
          <w:right w:val="nil"/>
          <w:between w:val="nil"/>
        </w:pBdr>
        <w:spacing w:after="0" w:line="240" w:lineRule="auto"/>
        <w:ind w:left="0" w:right="0"/>
        <w:rPr>
          <w:color w:val="000000"/>
        </w:rPr>
      </w:pPr>
      <w:r>
        <w:rPr>
          <w:b/>
          <w:color w:val="000000"/>
        </w:rPr>
        <w:t>Causey, S.,</w:t>
      </w:r>
      <w:r>
        <w:rPr>
          <w:color w:val="000000"/>
        </w:rPr>
        <w:t xml:space="preserve"> </w:t>
      </w:r>
      <w:proofErr w:type="spellStart"/>
      <w:r>
        <w:rPr>
          <w:color w:val="000000"/>
        </w:rPr>
        <w:t>Coard</w:t>
      </w:r>
      <w:proofErr w:type="spellEnd"/>
      <w:r>
        <w:rPr>
          <w:color w:val="000000"/>
        </w:rPr>
        <w:t xml:space="preserve">, S.I., Barnes, A., &amp; Edwards, D. (in preparation). Teen Empowerment Project </w:t>
      </w:r>
    </w:p>
    <w:p w:rsidR="00B26579" w:rsidRDefault="00B26579" w:rsidP="00B26579">
      <w:pPr>
        <w:pBdr>
          <w:top w:val="nil"/>
          <w:left w:val="nil"/>
          <w:bottom w:val="nil"/>
          <w:right w:val="nil"/>
          <w:between w:val="nil"/>
        </w:pBdr>
        <w:spacing w:after="0" w:line="240" w:lineRule="auto"/>
        <w:ind w:left="0" w:right="0" w:firstLine="720"/>
        <w:rPr>
          <w:color w:val="000000"/>
        </w:rPr>
      </w:pPr>
      <w:r>
        <w:rPr>
          <w:color w:val="000000"/>
        </w:rPr>
        <w:t xml:space="preserve">(TEP): </w:t>
      </w:r>
      <w:r>
        <w:rPr>
          <w:color w:val="000000"/>
          <w:highlight w:val="white"/>
        </w:rPr>
        <w:t xml:space="preserve">Ecological factors that impact positive youth development among teen mothers. </w:t>
      </w:r>
    </w:p>
    <w:p w:rsidR="00B26579" w:rsidRDefault="00B26579" w:rsidP="00B26579">
      <w:pPr>
        <w:pBdr>
          <w:top w:val="nil"/>
          <w:left w:val="nil"/>
          <w:bottom w:val="nil"/>
          <w:right w:val="nil"/>
          <w:between w:val="nil"/>
        </w:pBdr>
        <w:spacing w:after="0" w:line="240" w:lineRule="auto"/>
        <w:ind w:right="0"/>
        <w:rPr>
          <w:color w:val="000000"/>
        </w:rPr>
      </w:pPr>
    </w:p>
    <w:p w:rsidR="00B26579" w:rsidRDefault="00B26579" w:rsidP="00B26579">
      <w:pPr>
        <w:pBdr>
          <w:top w:val="nil"/>
          <w:left w:val="nil"/>
          <w:bottom w:val="nil"/>
          <w:right w:val="nil"/>
          <w:between w:val="nil"/>
        </w:pBdr>
        <w:spacing w:after="0" w:line="240" w:lineRule="auto"/>
        <w:ind w:left="0" w:right="0"/>
        <w:rPr>
          <w:color w:val="000000"/>
        </w:rPr>
      </w:pPr>
      <w:r>
        <w:rPr>
          <w:b/>
          <w:color w:val="000000"/>
        </w:rPr>
        <w:t xml:space="preserve">Causey, S., </w:t>
      </w:r>
      <w:proofErr w:type="spellStart"/>
      <w:r>
        <w:rPr>
          <w:color w:val="000000"/>
        </w:rPr>
        <w:t>Coard</w:t>
      </w:r>
      <w:proofErr w:type="spellEnd"/>
      <w:r>
        <w:rPr>
          <w:color w:val="000000"/>
        </w:rPr>
        <w:t xml:space="preserve">, S.I., &amp; High, B. (in preparation). Teen Empowerment </w:t>
      </w:r>
    </w:p>
    <w:p w:rsidR="00B26579" w:rsidRDefault="00B26579" w:rsidP="00B26579">
      <w:pPr>
        <w:pBdr>
          <w:top w:val="nil"/>
          <w:left w:val="nil"/>
          <w:bottom w:val="nil"/>
          <w:right w:val="nil"/>
          <w:between w:val="nil"/>
        </w:pBdr>
        <w:spacing w:after="0" w:line="240" w:lineRule="auto"/>
        <w:ind w:left="720" w:right="0"/>
        <w:rPr>
          <w:color w:val="000000"/>
        </w:rPr>
      </w:pPr>
      <w:r>
        <w:rPr>
          <w:color w:val="000000"/>
        </w:rPr>
        <w:t>Project (TEP): Pilot enhancement and evaluation of the Teen Parent Mentor Program (TPMP) of the Greensboro YWCA.</w:t>
      </w:r>
    </w:p>
    <w:p w:rsidR="00B26579" w:rsidRDefault="00B26579"/>
    <w:p w:rsidR="00BC0154" w:rsidRDefault="00CF6906" w:rsidP="00BC0154">
      <w:r w:rsidRPr="00176B11">
        <w:rPr>
          <w:b/>
          <w:color w:val="000000"/>
        </w:rPr>
        <w:t>Causey, S</w:t>
      </w:r>
      <w:r>
        <w:rPr>
          <w:color w:val="000000"/>
        </w:rPr>
        <w:t xml:space="preserve">., </w:t>
      </w:r>
      <w:proofErr w:type="spellStart"/>
      <w:r>
        <w:rPr>
          <w:color w:val="000000"/>
        </w:rPr>
        <w:t>Towe</w:t>
      </w:r>
      <w:proofErr w:type="spellEnd"/>
      <w:r>
        <w:rPr>
          <w:color w:val="000000"/>
        </w:rPr>
        <w:t xml:space="preserve">, S., </w:t>
      </w:r>
      <w:r w:rsidR="00A64DA3">
        <w:rPr>
          <w:color w:val="000000"/>
        </w:rPr>
        <w:t xml:space="preserve">&amp; </w:t>
      </w:r>
      <w:r>
        <w:rPr>
          <w:color w:val="000000"/>
        </w:rPr>
        <w:t xml:space="preserve">Meade, C. (in preparation). </w:t>
      </w:r>
      <w:r w:rsidR="00BC0154" w:rsidRPr="00BC0154">
        <w:t xml:space="preserve">Contextual correlates of neurocognitive </w:t>
      </w:r>
    </w:p>
    <w:p w:rsidR="00CF6906" w:rsidRDefault="00BC0154" w:rsidP="00BC0154">
      <w:pPr>
        <w:ind w:left="715"/>
        <w:rPr>
          <w:color w:val="000000"/>
        </w:rPr>
      </w:pPr>
      <w:proofErr w:type="gramStart"/>
      <w:r w:rsidRPr="00BC0154">
        <w:t>functioning</w:t>
      </w:r>
      <w:proofErr w:type="gramEnd"/>
      <w:r w:rsidRPr="00BC0154">
        <w:t xml:space="preserve"> and memory impairment in HIV positive and HIV negative marijuana users</w:t>
      </w:r>
      <w:r>
        <w:t xml:space="preserve">: </w:t>
      </w:r>
      <w:r w:rsidR="00CF6906">
        <w:rPr>
          <w:color w:val="000000"/>
        </w:rPr>
        <w:t xml:space="preserve">A </w:t>
      </w:r>
      <w:proofErr w:type="spellStart"/>
      <w:r w:rsidR="00CF6906">
        <w:rPr>
          <w:color w:val="000000"/>
        </w:rPr>
        <w:t>Connectonomics</w:t>
      </w:r>
      <w:proofErr w:type="spellEnd"/>
      <w:r w:rsidR="00CF6906">
        <w:rPr>
          <w:color w:val="000000"/>
        </w:rPr>
        <w:t xml:space="preserve"> study. </w:t>
      </w:r>
    </w:p>
    <w:p w:rsidR="00FC36D9" w:rsidRDefault="0090478A">
      <w:pPr>
        <w:pBdr>
          <w:top w:val="nil"/>
          <w:left w:val="nil"/>
          <w:bottom w:val="nil"/>
          <w:right w:val="nil"/>
          <w:between w:val="nil"/>
        </w:pBdr>
        <w:spacing w:after="0" w:line="240" w:lineRule="auto"/>
        <w:ind w:left="0" w:right="0"/>
        <w:rPr>
          <w:rFonts w:ascii="Arial" w:eastAsia="Arial" w:hAnsi="Arial" w:cs="Arial"/>
          <w:b/>
          <w:color w:val="000000"/>
          <w:sz w:val="22"/>
          <w:szCs w:val="22"/>
        </w:rPr>
      </w:pPr>
      <w:r>
        <w:rPr>
          <w:rFonts w:ascii="Arial" w:eastAsia="Arial" w:hAnsi="Arial" w:cs="Arial"/>
          <w:b/>
          <w:color w:val="000000"/>
          <w:sz w:val="22"/>
          <w:szCs w:val="22"/>
        </w:rPr>
        <w:t xml:space="preserve"> </w:t>
      </w:r>
    </w:p>
    <w:p w:rsidR="00FC36D9" w:rsidRDefault="0090478A">
      <w:proofErr w:type="spellStart"/>
      <w:r>
        <w:t>Coard</w:t>
      </w:r>
      <w:proofErr w:type="spellEnd"/>
      <w:r>
        <w:t xml:space="preserve">, S. I., Edwards, D., Barnes, A., &amp; </w:t>
      </w:r>
      <w:r>
        <w:rPr>
          <w:b/>
        </w:rPr>
        <w:t>Causey, S.</w:t>
      </w:r>
      <w:r>
        <w:t xml:space="preserve"> (in preparation). Giving fathers </w:t>
      </w:r>
    </w:p>
    <w:p w:rsidR="00FC36D9" w:rsidRDefault="0090478A">
      <w:pPr>
        <w:ind w:firstLine="710"/>
      </w:pPr>
      <w:proofErr w:type="gramStart"/>
      <w:r>
        <w:t>voice</w:t>
      </w:r>
      <w:proofErr w:type="gramEnd"/>
      <w:r>
        <w:t xml:space="preserve">: parenting practices of African American fathers. </w:t>
      </w:r>
    </w:p>
    <w:p w:rsidR="00FC36D9" w:rsidRDefault="00DC5A2F"/>
    <w:p w:rsidR="00FC36D9" w:rsidRDefault="0090478A">
      <w:pPr>
        <w:spacing w:after="0" w:line="259" w:lineRule="auto"/>
        <w:ind w:left="0" w:right="0"/>
        <w:rPr>
          <w:color w:val="000000"/>
        </w:rPr>
      </w:pPr>
      <w:r>
        <w:rPr>
          <w:b/>
          <w:color w:val="000000"/>
        </w:rPr>
        <w:t>Causey, S.</w:t>
      </w:r>
      <w:r>
        <w:rPr>
          <w:color w:val="000000"/>
        </w:rPr>
        <w:t xml:space="preserve"> (in preparation). Examining the relationship between race-based stress and dating </w:t>
      </w:r>
    </w:p>
    <w:p w:rsidR="00FC36D9" w:rsidRDefault="0090478A">
      <w:pPr>
        <w:spacing w:after="0" w:line="259" w:lineRule="auto"/>
        <w:ind w:left="0" w:right="0" w:firstLine="705"/>
        <w:rPr>
          <w:color w:val="000000"/>
        </w:rPr>
      </w:pPr>
      <w:proofErr w:type="gramStart"/>
      <w:r>
        <w:rPr>
          <w:color w:val="000000"/>
        </w:rPr>
        <w:t>violence</w:t>
      </w:r>
      <w:proofErr w:type="gramEnd"/>
      <w:r>
        <w:rPr>
          <w:color w:val="000000"/>
        </w:rPr>
        <w:t xml:space="preserve"> in African American adolescent relationships.</w:t>
      </w:r>
    </w:p>
    <w:p w:rsidR="00B168D0" w:rsidRDefault="00B168D0" w:rsidP="009105F2">
      <w:pPr>
        <w:spacing w:after="0" w:line="259" w:lineRule="auto"/>
        <w:ind w:right="0"/>
        <w:rPr>
          <w:color w:val="000000"/>
        </w:rPr>
      </w:pPr>
    </w:p>
    <w:p w:rsidR="009105F2" w:rsidRDefault="009105F2" w:rsidP="009105F2">
      <w:pPr>
        <w:pBdr>
          <w:top w:val="nil"/>
          <w:left w:val="nil"/>
          <w:bottom w:val="nil"/>
          <w:right w:val="nil"/>
          <w:between w:val="nil"/>
        </w:pBdr>
        <w:spacing w:after="0" w:line="240" w:lineRule="auto"/>
        <w:ind w:left="0" w:right="0"/>
        <w:rPr>
          <w:color w:val="000000"/>
        </w:rPr>
      </w:pPr>
      <w:proofErr w:type="spellStart"/>
      <w:r>
        <w:rPr>
          <w:b/>
          <w:color w:val="000000"/>
        </w:rPr>
        <w:t>Coard</w:t>
      </w:r>
      <w:proofErr w:type="spellEnd"/>
      <w:r>
        <w:rPr>
          <w:b/>
          <w:color w:val="000000"/>
        </w:rPr>
        <w:t xml:space="preserve">, S.I., </w:t>
      </w:r>
      <w:r>
        <w:rPr>
          <w:color w:val="000000"/>
        </w:rPr>
        <w:t xml:space="preserve">Causey, S., &amp;. Legette, K., (in preparation). Mirror </w:t>
      </w:r>
      <w:proofErr w:type="spellStart"/>
      <w:r>
        <w:rPr>
          <w:color w:val="000000"/>
        </w:rPr>
        <w:t>mirror</w:t>
      </w:r>
      <w:proofErr w:type="spellEnd"/>
      <w:r>
        <w:rPr>
          <w:color w:val="000000"/>
        </w:rPr>
        <w:t xml:space="preserve"> on the wall: Color </w:t>
      </w:r>
    </w:p>
    <w:p w:rsidR="009105F2" w:rsidRDefault="009105F2" w:rsidP="009105F2">
      <w:pPr>
        <w:pBdr>
          <w:top w:val="nil"/>
          <w:left w:val="nil"/>
          <w:bottom w:val="nil"/>
          <w:right w:val="nil"/>
          <w:between w:val="nil"/>
        </w:pBdr>
        <w:spacing w:after="0" w:line="240" w:lineRule="auto"/>
        <w:ind w:left="720" w:right="0"/>
        <w:rPr>
          <w:color w:val="000000"/>
        </w:rPr>
      </w:pPr>
      <w:proofErr w:type="gramStart"/>
      <w:r>
        <w:rPr>
          <w:color w:val="000000"/>
        </w:rPr>
        <w:t>consciousness</w:t>
      </w:r>
      <w:proofErr w:type="gramEnd"/>
      <w:r>
        <w:rPr>
          <w:color w:val="000000"/>
        </w:rPr>
        <w:t xml:space="preserve"> among African American children and families and the importance of racial socialization.</w:t>
      </w:r>
    </w:p>
    <w:p w:rsidR="009105F2" w:rsidRDefault="009105F2" w:rsidP="00B168D0">
      <w:pPr>
        <w:spacing w:after="0" w:line="259" w:lineRule="auto"/>
        <w:ind w:right="0"/>
        <w:rPr>
          <w:b/>
          <w:color w:val="000000"/>
        </w:rPr>
      </w:pPr>
    </w:p>
    <w:p w:rsidR="00D60858" w:rsidRDefault="00B168D0" w:rsidP="00B168D0">
      <w:pPr>
        <w:spacing w:after="0" w:line="259" w:lineRule="auto"/>
        <w:ind w:right="0"/>
        <w:rPr>
          <w:color w:val="000000"/>
        </w:rPr>
      </w:pPr>
      <w:r w:rsidRPr="00B168D0">
        <w:rPr>
          <w:b/>
          <w:color w:val="000000"/>
        </w:rPr>
        <w:t>Causey, S</w:t>
      </w:r>
      <w:r>
        <w:rPr>
          <w:color w:val="000000"/>
        </w:rPr>
        <w:t xml:space="preserve">. &amp; High, B. (in preparation). Gender atypical behavior and gender identity in African </w:t>
      </w:r>
    </w:p>
    <w:p w:rsidR="00B168D0" w:rsidRDefault="00D60858" w:rsidP="00B168D0">
      <w:pPr>
        <w:spacing w:after="0" w:line="259" w:lineRule="auto"/>
        <w:ind w:right="0"/>
        <w:rPr>
          <w:color w:val="000000"/>
        </w:rPr>
      </w:pPr>
      <w:r>
        <w:rPr>
          <w:b/>
          <w:color w:val="000000"/>
        </w:rPr>
        <w:tab/>
      </w:r>
      <w:r w:rsidR="00B168D0">
        <w:rPr>
          <w:color w:val="000000"/>
        </w:rPr>
        <w:t xml:space="preserve">American youth. </w:t>
      </w:r>
    </w:p>
    <w:p w:rsidR="00FC36D9" w:rsidRDefault="00DC5A2F">
      <w:pPr>
        <w:spacing w:after="0" w:line="259" w:lineRule="auto"/>
        <w:ind w:left="0" w:right="0" w:firstLine="705"/>
        <w:rPr>
          <w:color w:val="000000"/>
        </w:rPr>
      </w:pPr>
    </w:p>
    <w:p w:rsidR="00FC36D9" w:rsidRDefault="0090478A">
      <w:pPr>
        <w:spacing w:after="0" w:line="259" w:lineRule="auto"/>
        <w:ind w:left="-5" w:right="0"/>
        <w:rPr>
          <w:b/>
        </w:rPr>
      </w:pPr>
      <w:r>
        <w:rPr>
          <w:b/>
        </w:rPr>
        <w:t xml:space="preserve">Employment </w:t>
      </w:r>
    </w:p>
    <w:p w:rsidR="00FC36D9" w:rsidRDefault="00DC5A2F">
      <w:pPr>
        <w:spacing w:after="0" w:line="259" w:lineRule="auto"/>
        <w:ind w:left="-5" w:right="0"/>
        <w:rPr>
          <w:b/>
        </w:rPr>
      </w:pPr>
    </w:p>
    <w:p w:rsidR="00FC36D9" w:rsidRDefault="0090478A">
      <w:pPr>
        <w:spacing w:after="0" w:line="259" w:lineRule="auto"/>
        <w:ind w:left="-5" w:right="0"/>
        <w:rPr>
          <w:b/>
          <w:i/>
        </w:rPr>
      </w:pPr>
      <w:r>
        <w:rPr>
          <w:b/>
        </w:rPr>
        <w:t>Postdoctoral Research Associate</w:t>
      </w:r>
      <w:r>
        <w:rPr>
          <w:b/>
        </w:rPr>
        <w:tab/>
      </w:r>
      <w:r>
        <w:rPr>
          <w:b/>
        </w:rPr>
        <w:tab/>
      </w:r>
      <w:r>
        <w:rPr>
          <w:b/>
        </w:rPr>
        <w:tab/>
      </w:r>
      <w:r>
        <w:rPr>
          <w:b/>
        </w:rPr>
        <w:tab/>
      </w:r>
      <w:r>
        <w:rPr>
          <w:b/>
          <w:i/>
        </w:rPr>
        <w:tab/>
      </w:r>
      <w:r w:rsidRPr="00FD28B5">
        <w:rPr>
          <w:b/>
        </w:rPr>
        <w:t>July 2019-</w:t>
      </w:r>
      <w:r>
        <w:rPr>
          <w:b/>
        </w:rPr>
        <w:t>present</w:t>
      </w:r>
    </w:p>
    <w:p w:rsidR="00FC36D9" w:rsidRDefault="0090478A">
      <w:pPr>
        <w:spacing w:after="0" w:line="259" w:lineRule="auto"/>
        <w:ind w:left="-5" w:right="0"/>
      </w:pPr>
      <w:r>
        <w:t>HIV &amp; Addictions Research Program, Department of Psychiatry &amp; Behavioral Science</w:t>
      </w:r>
    </w:p>
    <w:p w:rsidR="00FC36D9" w:rsidRDefault="0090478A">
      <w:pPr>
        <w:spacing w:after="0" w:line="259" w:lineRule="auto"/>
        <w:ind w:left="-5" w:right="0"/>
      </w:pPr>
      <w:r>
        <w:t>Division of Addictions, Duke School of Medicine and Global Health Institute</w:t>
      </w:r>
    </w:p>
    <w:p w:rsidR="00FC36D9" w:rsidRDefault="0090478A">
      <w:pPr>
        <w:spacing w:after="0" w:line="259" w:lineRule="auto"/>
        <w:ind w:left="-5" w:right="0"/>
      </w:pPr>
      <w:r>
        <w:t>Duke University, Durham, NC</w:t>
      </w:r>
    </w:p>
    <w:p w:rsidR="00FC36D9" w:rsidRDefault="00DC5A2F">
      <w:pPr>
        <w:spacing w:after="0" w:line="259" w:lineRule="auto"/>
        <w:ind w:left="-5" w:right="0"/>
      </w:pPr>
    </w:p>
    <w:p w:rsidR="00FC36D9" w:rsidRDefault="0090478A">
      <w:pPr>
        <w:spacing w:after="0" w:line="259" w:lineRule="auto"/>
        <w:ind w:left="-5" w:right="0"/>
      </w:pPr>
      <w:r>
        <w:t xml:space="preserve">Primary duties will include: management and data analysis of multifaceted behavioral and clinical data, training and supervision of other lab members on data management, manuscript writing, and assistance with grant applications, NIH reports and grant renewals. </w:t>
      </w:r>
    </w:p>
    <w:p w:rsidR="003C6F0E" w:rsidRDefault="003C6F0E">
      <w:pPr>
        <w:spacing w:after="0" w:line="259" w:lineRule="auto"/>
        <w:ind w:left="-5" w:right="0"/>
      </w:pPr>
    </w:p>
    <w:p w:rsidR="003C6F0E" w:rsidRDefault="003C6F0E">
      <w:pPr>
        <w:spacing w:after="0" w:line="259" w:lineRule="auto"/>
        <w:ind w:left="-5" w:right="0"/>
      </w:pPr>
      <w:r>
        <w:t xml:space="preserve">Projects: </w:t>
      </w:r>
      <w:proofErr w:type="spellStart"/>
      <w:r>
        <w:t>Avenir</w:t>
      </w:r>
      <w:proofErr w:type="spellEnd"/>
      <w:r>
        <w:t xml:space="preserve">, CONNECT, </w:t>
      </w:r>
      <w:proofErr w:type="spellStart"/>
      <w:r>
        <w:t>mHealth</w:t>
      </w:r>
      <w:proofErr w:type="spellEnd"/>
      <w:r w:rsidR="008A6710">
        <w:t>, IMPACT</w:t>
      </w:r>
    </w:p>
    <w:p w:rsidR="0044571C" w:rsidRDefault="00DC5A2F">
      <w:pPr>
        <w:spacing w:after="0" w:line="259" w:lineRule="auto"/>
        <w:ind w:left="-5" w:right="0"/>
      </w:pPr>
    </w:p>
    <w:p w:rsidR="00FC36D9" w:rsidRDefault="0090478A">
      <w:pPr>
        <w:spacing w:after="0" w:line="259" w:lineRule="auto"/>
        <w:ind w:left="-5" w:right="0"/>
        <w:rPr>
          <w:b/>
        </w:rPr>
      </w:pPr>
      <w:r>
        <w:rPr>
          <w:b/>
        </w:rPr>
        <w:t xml:space="preserve">Dual Appointments: </w:t>
      </w:r>
    </w:p>
    <w:p w:rsidR="00FC36D9" w:rsidRDefault="0090478A">
      <w:pPr>
        <w:spacing w:after="0" w:line="259" w:lineRule="auto"/>
        <w:ind w:left="-5" w:right="0"/>
        <w:rPr>
          <w:b/>
        </w:rPr>
      </w:pPr>
      <w:r>
        <w:rPr>
          <w:b/>
        </w:rPr>
        <w:t>Adjunct Professor of Psychology</w:t>
      </w:r>
      <w:r>
        <w:rPr>
          <w:b/>
        </w:rPr>
        <w:tab/>
      </w:r>
      <w:r>
        <w:rPr>
          <w:b/>
        </w:rPr>
        <w:tab/>
      </w:r>
      <w:r>
        <w:rPr>
          <w:b/>
        </w:rPr>
        <w:tab/>
      </w:r>
      <w:r>
        <w:rPr>
          <w:b/>
        </w:rPr>
        <w:tab/>
        <w:t>August 2017-June 2019</w:t>
      </w:r>
    </w:p>
    <w:p w:rsidR="00FC36D9" w:rsidRDefault="0090478A">
      <w:pPr>
        <w:spacing w:after="0" w:line="259" w:lineRule="auto"/>
        <w:ind w:left="-5" w:right="0"/>
      </w:pPr>
      <w:r>
        <w:t>NC A&amp;T State University, Greensboro, NC</w:t>
      </w:r>
    </w:p>
    <w:p w:rsidR="00FC36D9" w:rsidRDefault="0090478A">
      <w:pPr>
        <w:spacing w:after="0" w:line="259" w:lineRule="auto"/>
        <w:ind w:left="-5" w:right="0"/>
        <w:rPr>
          <w:b/>
        </w:rPr>
      </w:pPr>
      <w:r>
        <w:rPr>
          <w:b/>
        </w:rPr>
        <w:t>Adjunct Professor of Psychology/Adjunct Professor of Family and Consumer Sciences</w:t>
      </w:r>
    </w:p>
    <w:p w:rsidR="00FC36D9" w:rsidRDefault="0090478A">
      <w:pPr>
        <w:spacing w:after="0" w:line="259" w:lineRule="auto"/>
        <w:ind w:left="-5" w:right="0"/>
      </w:pPr>
      <w:r>
        <w:t>North Carolina Central University, Durham, NC</w:t>
      </w:r>
      <w:r>
        <w:tab/>
      </w:r>
      <w:r>
        <w:tab/>
      </w:r>
      <w:r>
        <w:rPr>
          <w:b/>
        </w:rPr>
        <w:t>January 2018-May 2019</w:t>
      </w:r>
    </w:p>
    <w:p w:rsidR="00FC36D9" w:rsidRDefault="00DC5A2F">
      <w:pPr>
        <w:spacing w:after="0" w:line="259" w:lineRule="auto"/>
        <w:ind w:left="-5" w:right="0"/>
      </w:pPr>
    </w:p>
    <w:p w:rsidR="00FC36D9" w:rsidRDefault="0090478A">
      <w:pPr>
        <w:ind w:left="-5" w:right="4"/>
      </w:pPr>
      <w:r>
        <w:t>Courses taught traditional and online: PSY 101 General Psychology, PSY 250 Psychological Statistics, PSY 225 Social Psychology, and PSY 252 Applied Psychological Statistics for majors and non-majors (undergraduate)-</w:t>
      </w:r>
      <w:r>
        <w:rPr>
          <w:i/>
        </w:rPr>
        <w:t>NCAT Psychology Department</w:t>
      </w:r>
    </w:p>
    <w:p w:rsidR="00FC36D9" w:rsidRDefault="0090478A">
      <w:pPr>
        <w:ind w:left="-5" w:right="4"/>
      </w:pPr>
      <w:r>
        <w:t>PSY 3310 Human Development and Maturation (all majors)-</w:t>
      </w:r>
      <w:r>
        <w:rPr>
          <w:i/>
        </w:rPr>
        <w:t>NCCU Psychology Department</w:t>
      </w:r>
    </w:p>
    <w:p w:rsidR="00FC36D9" w:rsidRDefault="0090478A">
      <w:pPr>
        <w:ind w:left="-5" w:right="4"/>
        <w:rPr>
          <w:i/>
        </w:rPr>
      </w:pPr>
      <w:r>
        <w:t>FCSC 3000 Middle Childhood and Adolescence, FCSC 3210 Creative Activities and Learning for Young Children, FCSC 4810 Perspectives on Teaching Exceptional &amp; Diverse Learning, and FCSC 3620 Program Development for Infant and Toddlers-</w:t>
      </w:r>
      <w:r>
        <w:rPr>
          <w:i/>
        </w:rPr>
        <w:t>NCCU Human Sciences Department</w:t>
      </w:r>
    </w:p>
    <w:p w:rsidR="00FC36D9" w:rsidRDefault="00DC5A2F">
      <w:pPr>
        <w:ind w:left="-5" w:right="4"/>
      </w:pPr>
    </w:p>
    <w:p w:rsidR="00FC36D9" w:rsidRDefault="0090478A">
      <w:pPr>
        <w:ind w:left="-5" w:right="4"/>
      </w:pPr>
      <w:r>
        <w:t>Plans, evaluates, and revises curricula, course content, and course materials and methods of instruction.</w:t>
      </w:r>
      <w:r>
        <w:rPr>
          <w:b/>
        </w:rPr>
        <w:t xml:space="preserve"> </w:t>
      </w:r>
      <w:r>
        <w:t xml:space="preserve">Maintains student attendance records, grades, and other required records. Supervises undergraduate research work. Maintains regularly scheduled office hours in order to advise and assist students. Selects and obtain materials and supplies such as textbooks. Collaborates with colleagues and doctoral cohorts to address teaching and research issues. Prepare and deliver lectures to undergraduate students on topics such as abnormal psychology, cognitive processes, and general psychology. Evaluate and grade students' class work, laboratory work, assignments, and papers. Initiate, facilitate, and moderate classroom discussions. Compile, administer, and grade examinations, or assign this work to others. Keep abreast of developments in field by reading current literature, talking with colleagues, and participating in professional conferences. Prepare course materials such as syllabi, homework assignments, and handouts. </w:t>
      </w:r>
    </w:p>
    <w:p w:rsidR="00FC36D9" w:rsidRDefault="0090478A">
      <w:pPr>
        <w:spacing w:after="0" w:line="259" w:lineRule="auto"/>
        <w:ind w:left="0" w:right="0"/>
      </w:pPr>
      <w:r>
        <w:rPr>
          <w:b/>
        </w:rPr>
        <w:t xml:space="preserve"> </w:t>
      </w:r>
    </w:p>
    <w:p w:rsidR="00FC36D9" w:rsidRDefault="0090478A">
      <w:pPr>
        <w:pStyle w:val="Heading1"/>
        <w:tabs>
          <w:tab w:val="center" w:pos="3601"/>
          <w:tab w:val="center" w:pos="4321"/>
          <w:tab w:val="center" w:pos="5041"/>
          <w:tab w:val="center" w:pos="6818"/>
        </w:tabs>
        <w:ind w:left="-15" w:firstLine="0"/>
      </w:pPr>
      <w:r>
        <w:t xml:space="preserve">Graduate Research Assistant </w:t>
      </w:r>
      <w:r>
        <w:tab/>
        <w:t xml:space="preserve"> </w:t>
      </w:r>
      <w:r>
        <w:tab/>
        <w:t xml:space="preserve"> </w:t>
      </w:r>
      <w:r>
        <w:tab/>
        <w:t xml:space="preserve"> </w:t>
      </w:r>
      <w:r>
        <w:tab/>
        <w:t xml:space="preserve">August 2014-June 2019 </w:t>
      </w:r>
    </w:p>
    <w:p w:rsidR="00FC36D9" w:rsidRDefault="0090478A">
      <w:pPr>
        <w:ind w:left="-5" w:right="4"/>
      </w:pPr>
      <w:r>
        <w:t xml:space="preserve">UNC-Greensboro, Greensboro, NC </w:t>
      </w:r>
    </w:p>
    <w:p w:rsidR="00FC36D9" w:rsidRDefault="0090478A">
      <w:pPr>
        <w:spacing w:after="0" w:line="259" w:lineRule="auto"/>
        <w:ind w:left="0" w:right="0"/>
      </w:pPr>
      <w:r>
        <w:t xml:space="preserve"> </w:t>
      </w:r>
    </w:p>
    <w:p w:rsidR="00FC36D9" w:rsidRDefault="0090478A">
      <w:pPr>
        <w:spacing w:after="10"/>
        <w:ind w:left="-5" w:right="0"/>
      </w:pPr>
      <w:r>
        <w:rPr>
          <w:i/>
        </w:rPr>
        <w:t>Current Research Projects</w:t>
      </w:r>
      <w:r>
        <w:t xml:space="preserve">: </w:t>
      </w:r>
    </w:p>
    <w:p w:rsidR="00FC36D9" w:rsidRDefault="0090478A">
      <w:pPr>
        <w:ind w:left="-5" w:right="4"/>
      </w:pPr>
      <w:r>
        <w:t xml:space="preserve">Lab supervisor for African American Families Strengths and Strategies Lab (AAFSS) under </w:t>
      </w:r>
      <w:r w:rsidR="004118CC">
        <w:t xml:space="preserve">direction of Dr. Stephanie Irby </w:t>
      </w:r>
      <w:proofErr w:type="spellStart"/>
      <w:r>
        <w:t>Coard</w:t>
      </w:r>
      <w:proofErr w:type="spellEnd"/>
      <w:r>
        <w:t xml:space="preserve"> (Associate Professor, Human Development and Family Studies). Tasks included leading graduate research assistants in facilitation of Giving Fathers Voice focus groups, Black Parenting Strengths &amp; Strategies parenting sessions, training undergraduate work study student in code book data entry for SPSS, creating codebook in SPSS for YWCA Teen Empowerment Pregnancy Prevention Project and Parent Child Communication about Racial Socialization Observational Measure, coordinating manuscript completion timelines for four in preparation articles, advanced statistical data analyses for the lab, data management, supervision of master’s and doctoral level graduate students’ lab tasks, cleaning data, and reviewing literature.  </w:t>
      </w:r>
    </w:p>
    <w:p w:rsidR="00FC36D9" w:rsidRDefault="0090478A">
      <w:pPr>
        <w:spacing w:after="0" w:line="259" w:lineRule="auto"/>
        <w:ind w:left="0" w:right="0"/>
      </w:pPr>
      <w:r>
        <w:t xml:space="preserve"> </w:t>
      </w:r>
    </w:p>
    <w:p w:rsidR="00FC36D9" w:rsidRDefault="0090478A">
      <w:pPr>
        <w:spacing w:after="10"/>
        <w:ind w:left="-5" w:right="0"/>
      </w:pPr>
      <w:r>
        <w:rPr>
          <w:i/>
        </w:rPr>
        <w:t xml:space="preserve">Prior Research Projects: </w:t>
      </w:r>
    </w:p>
    <w:p w:rsidR="00FC36D9" w:rsidRDefault="0090478A">
      <w:pPr>
        <w:ind w:left="-5" w:right="4"/>
      </w:pPr>
      <w:r>
        <w:t xml:space="preserve">Co-facilitator for focus group data collection on qualitative research project with Co Investigators: Dr. </w:t>
      </w:r>
      <w:proofErr w:type="spellStart"/>
      <w:r>
        <w:t>Lenka</w:t>
      </w:r>
      <w:proofErr w:type="spellEnd"/>
      <w:r>
        <w:t xml:space="preserve"> Shriver (Assistant Professor, Nutrition) and Dr. Cheryl Buehler (Professor, Human Development and Family Studies). Tasks included participant recruitment, data entry, interviewing, and qualitative coding of focus group transcripts for department of nutrition study: strategies to increase fruit and vegetable intake among 3 to 5 year olds and co-authoring a manuscript on parental strategies of African American and Hispanic parents to increase fruit and vegetable intake among 3 to 5 year olds.  </w:t>
      </w:r>
    </w:p>
    <w:p w:rsidR="00FC36D9" w:rsidRDefault="0090478A">
      <w:pPr>
        <w:spacing w:after="0" w:line="259" w:lineRule="auto"/>
        <w:ind w:left="0" w:right="0"/>
      </w:pPr>
      <w:r>
        <w:rPr>
          <w:i/>
        </w:rPr>
        <w:lastRenderedPageBreak/>
        <w:t xml:space="preserve"> </w:t>
      </w:r>
    </w:p>
    <w:p w:rsidR="00FC36D9" w:rsidRDefault="0090478A">
      <w:pPr>
        <w:ind w:left="-5" w:right="4"/>
      </w:pPr>
      <w:r>
        <w:t xml:space="preserve">Project Interviewer and data collector for </w:t>
      </w:r>
      <w:proofErr w:type="spellStart"/>
      <w:r>
        <w:t>YouthLead</w:t>
      </w:r>
      <w:proofErr w:type="spellEnd"/>
      <w:r>
        <w:t xml:space="preserve">, a research study examining stressors and protective factors of Hispanic immigrant/refugee youth and families under the direction of Dr. Laura Taylor (Assistant professor of psychology at Queen’s University in Ireland and adjunct lecturer in the UNCG department of Peace and Conflict Studies). Tasks included constructing online daily diaries for both parents and youth in </w:t>
      </w:r>
      <w:proofErr w:type="spellStart"/>
      <w:r>
        <w:t>Qualtrics</w:t>
      </w:r>
      <w:proofErr w:type="spellEnd"/>
      <w:r>
        <w:t xml:space="preserve"> software.  </w:t>
      </w:r>
    </w:p>
    <w:p w:rsidR="00FC36D9" w:rsidRDefault="0090478A">
      <w:pPr>
        <w:spacing w:after="0" w:line="259" w:lineRule="auto"/>
        <w:ind w:left="0" w:right="0"/>
      </w:pPr>
      <w:r>
        <w:rPr>
          <w:b/>
        </w:rPr>
        <w:t xml:space="preserve"> </w:t>
      </w:r>
    </w:p>
    <w:p w:rsidR="00FC36D9" w:rsidRDefault="0090478A">
      <w:pPr>
        <w:pStyle w:val="Heading1"/>
        <w:tabs>
          <w:tab w:val="center" w:pos="4321"/>
          <w:tab w:val="center" w:pos="5041"/>
          <w:tab w:val="center" w:pos="7004"/>
        </w:tabs>
        <w:ind w:left="-15" w:firstLine="0"/>
      </w:pPr>
      <w:r>
        <w:t xml:space="preserve">Assistant Professor of Psychology  </w:t>
      </w:r>
      <w:r>
        <w:tab/>
        <w:t xml:space="preserve"> </w:t>
      </w:r>
      <w:r>
        <w:tab/>
        <w:t xml:space="preserve"> </w:t>
      </w:r>
      <w:r>
        <w:tab/>
        <w:t xml:space="preserve">September 2012-July 2017 </w:t>
      </w:r>
    </w:p>
    <w:p w:rsidR="00FC36D9" w:rsidRDefault="0090478A">
      <w:pPr>
        <w:ind w:left="-5" w:right="4"/>
      </w:pPr>
      <w:r>
        <w:t xml:space="preserve">Guilford Technical Community College, Jamestown, NC </w:t>
      </w:r>
    </w:p>
    <w:p w:rsidR="00FC36D9" w:rsidRDefault="0090478A">
      <w:pPr>
        <w:spacing w:after="0" w:line="259" w:lineRule="auto"/>
        <w:ind w:left="0" w:right="0"/>
      </w:pPr>
      <w:r>
        <w:t xml:space="preserve"> </w:t>
      </w:r>
    </w:p>
    <w:p w:rsidR="00FC36D9" w:rsidRDefault="0090478A">
      <w:pPr>
        <w:ind w:left="-5" w:right="4"/>
      </w:pPr>
      <w:r>
        <w:t>Courses taught: General Psychology, Social Psychology and Developmental Psychology for majors and non-majors (undergraduate). Plans, evaluates, and revises curricula, course content, and course materials and methods of instruction.</w:t>
      </w:r>
      <w:r>
        <w:rPr>
          <w:b/>
        </w:rPr>
        <w:t xml:space="preserve"> </w:t>
      </w:r>
      <w:r>
        <w:t xml:space="preserve">Maintains student attendance records, grades, and other required records. Supervises undergraduate research work. Maintains regularly scheduled office hours in order to advise and assist students. Selects and obtain materials and supplies such as textbooks. Collaborates with colleagues and doctoral cohorts to address teaching and research issues. Prepare and deliver lectures to undergraduate students on topics such as abnormal psychology, cognitive processes, and general psychology. Evaluate and grade students' class work, laboratory work, assignments, and papers. Initiate, facilitate, and moderate classroom discussions. Compile, administer, and grade examinations, or assign this work to others. Keep abreast of developments in field by reading current literature, talking with colleagues, and participating in professional conferences. Prepare course materials such as syllabi, homework assignments, and handouts. </w:t>
      </w:r>
    </w:p>
    <w:p w:rsidR="00FC36D9" w:rsidRDefault="0090478A">
      <w:pPr>
        <w:spacing w:after="0" w:line="259" w:lineRule="auto"/>
        <w:ind w:left="0" w:right="0"/>
      </w:pPr>
      <w:r>
        <w:rPr>
          <w:b/>
        </w:rPr>
        <w:t xml:space="preserve"> </w:t>
      </w:r>
    </w:p>
    <w:p w:rsidR="00FC36D9" w:rsidRDefault="0090478A">
      <w:pPr>
        <w:pStyle w:val="Heading1"/>
        <w:tabs>
          <w:tab w:val="center" w:pos="2160"/>
          <w:tab w:val="center" w:pos="2881"/>
          <w:tab w:val="center" w:pos="3601"/>
          <w:tab w:val="center" w:pos="4321"/>
          <w:tab w:val="center" w:pos="5041"/>
          <w:tab w:val="center" w:pos="6794"/>
        </w:tabs>
        <w:ind w:left="-15" w:firstLine="0"/>
      </w:pPr>
      <w:r>
        <w:t xml:space="preserve">Research Intern </w:t>
      </w:r>
      <w:r>
        <w:tab/>
        <w:t xml:space="preserve"> </w:t>
      </w:r>
      <w:r>
        <w:tab/>
        <w:t xml:space="preserve"> </w:t>
      </w:r>
      <w:r>
        <w:tab/>
        <w:t xml:space="preserve"> </w:t>
      </w:r>
      <w:r>
        <w:tab/>
        <w:t xml:space="preserve"> </w:t>
      </w:r>
      <w:r>
        <w:tab/>
        <w:t xml:space="preserve"> </w:t>
      </w:r>
      <w:r>
        <w:tab/>
        <w:t xml:space="preserve">May 2015-July 2015 </w:t>
      </w:r>
    </w:p>
    <w:p w:rsidR="00FC36D9" w:rsidRDefault="0090478A">
      <w:pPr>
        <w:ind w:left="-5" w:right="4"/>
      </w:pPr>
      <w:r>
        <w:t xml:space="preserve">RTI International, Durham, NC </w:t>
      </w:r>
    </w:p>
    <w:p w:rsidR="00FC36D9" w:rsidRDefault="0090478A">
      <w:pPr>
        <w:spacing w:after="0" w:line="259" w:lineRule="auto"/>
        <w:ind w:left="0" w:right="0"/>
      </w:pPr>
      <w:r>
        <w:t xml:space="preserve"> </w:t>
      </w:r>
    </w:p>
    <w:p w:rsidR="00FC36D9" w:rsidRDefault="0090478A">
      <w:pPr>
        <w:ind w:left="-5" w:right="4"/>
      </w:pPr>
      <w:r>
        <w:t xml:space="preserve">Research intern working under the direction of Dr. </w:t>
      </w:r>
      <w:proofErr w:type="spellStart"/>
      <w:r>
        <w:t>Wendee</w:t>
      </w:r>
      <w:proofErr w:type="spellEnd"/>
      <w:r>
        <w:t xml:space="preserve"> </w:t>
      </w:r>
      <w:proofErr w:type="spellStart"/>
      <w:r>
        <w:t>Wechsberg</w:t>
      </w:r>
      <w:proofErr w:type="spellEnd"/>
      <w:r>
        <w:t xml:space="preserve">, Senior Director of the Substance Abuse Treatment Evaluation and Intervention division of RTI International and Executive Director of the Global Gender Center. Tasks included manuscript development, qualitative coding of interviews and focus group transcripts for Women’s Health Co-Op Implementation Study in South Africa, compilation of field manual for WHC study, preparation of conference slides and posters, preparation of Data Safety and Monitoring Plan for Teen adapted WHC intervention study, newsletter copyediting for division, compilation of Global Gender Center affiliate list, updating of GGC website, organization of marketing packets to international offices, and preparation of materials for the </w:t>
      </w:r>
      <w:proofErr w:type="spellStart"/>
      <w:r>
        <w:t>InWomen’s</w:t>
      </w:r>
      <w:proofErr w:type="spellEnd"/>
      <w:r>
        <w:t xml:space="preserve"> 8</w:t>
      </w:r>
      <w:r>
        <w:rPr>
          <w:vertAlign w:val="superscript"/>
        </w:rPr>
        <w:t>th</w:t>
      </w:r>
      <w:r>
        <w:t xml:space="preserve"> annual conference.  </w:t>
      </w:r>
    </w:p>
    <w:p w:rsidR="00FC36D9" w:rsidRDefault="0090478A">
      <w:pPr>
        <w:spacing w:after="0" w:line="259" w:lineRule="auto"/>
        <w:ind w:left="0" w:right="0"/>
      </w:pPr>
      <w:r>
        <w:t xml:space="preserve"> </w:t>
      </w:r>
    </w:p>
    <w:p w:rsidR="00FC36D9" w:rsidRDefault="0090478A">
      <w:pPr>
        <w:pStyle w:val="Heading1"/>
        <w:tabs>
          <w:tab w:val="center" w:pos="3601"/>
          <w:tab w:val="center" w:pos="4321"/>
          <w:tab w:val="center" w:pos="5041"/>
          <w:tab w:val="center" w:pos="6794"/>
        </w:tabs>
        <w:ind w:left="-15" w:firstLine="0"/>
      </w:pPr>
      <w:r>
        <w:t xml:space="preserve">Graduate Research Assistant </w:t>
      </w:r>
      <w:r>
        <w:tab/>
        <w:t xml:space="preserve"> </w:t>
      </w:r>
      <w:r>
        <w:tab/>
        <w:t xml:space="preserve"> </w:t>
      </w:r>
      <w:r>
        <w:tab/>
        <w:t xml:space="preserve"> </w:t>
      </w:r>
      <w:r>
        <w:tab/>
        <w:t xml:space="preserve">May 2012-July 2012 </w:t>
      </w:r>
    </w:p>
    <w:p w:rsidR="00FC36D9" w:rsidRDefault="0090478A">
      <w:pPr>
        <w:ind w:left="-5" w:right="4"/>
      </w:pPr>
      <w:r>
        <w:t xml:space="preserve">Virginia State University, Petersburg, VA  </w:t>
      </w:r>
    </w:p>
    <w:p w:rsidR="00FC36D9" w:rsidRDefault="0090478A">
      <w:pPr>
        <w:spacing w:after="0" w:line="259" w:lineRule="auto"/>
        <w:ind w:left="0" w:right="0"/>
      </w:pPr>
      <w:r>
        <w:t xml:space="preserve"> </w:t>
      </w:r>
    </w:p>
    <w:p w:rsidR="00FC36D9" w:rsidRDefault="0090478A">
      <w:pPr>
        <w:ind w:left="-5" w:right="4"/>
      </w:pPr>
      <w:r>
        <w:t xml:space="preserve">Lab manager for Behavioral Health lab in psychology department under supervision of Dr. </w:t>
      </w:r>
      <w:proofErr w:type="spellStart"/>
      <w:r>
        <w:t>Vernessa</w:t>
      </w:r>
      <w:proofErr w:type="spellEnd"/>
      <w:r>
        <w:t xml:space="preserve"> Clark (Professor, Health Psychology): conducted research examining effects of gender and cognitive tasks on cardiovascular reactivity to stress. Duties included recruitment from student body, explanation of informed consent, debriefing, administering experiment protocol to </w:t>
      </w:r>
      <w:r>
        <w:lastRenderedPageBreak/>
        <w:t xml:space="preserve">participants, data collection, data analysis in SPSS, overseeing construction of article for publication, and extensive literature review. Planned project management approach for research projects; conducts complete evaluations of research project operations; collected, analyzed, managed and documented data; interpreted results; and documents and report findings. Organized the data collection and data management processes. Assured compliance with study protocols, study operations manuals, standard operating procedures, and other relevant policies and procedures. Developed follow-up procedures to monitor participant progress. Established, coordinated, monitored, and managed outcomes-based research and analyses. Assigned specific duties to project employees, as required, and monitors activities and quality of work specific to projects. Prepared reports for both written and oral presentations to the general scientific community to be published in peer-reviewed journals and presented at meetings and conferences. </w:t>
      </w:r>
    </w:p>
    <w:p w:rsidR="00FC36D9" w:rsidRDefault="0090478A">
      <w:pPr>
        <w:spacing w:after="0" w:line="259" w:lineRule="auto"/>
        <w:ind w:left="0" w:right="0"/>
      </w:pPr>
      <w:r>
        <w:rPr>
          <w:b/>
        </w:rPr>
        <w:t xml:space="preserve"> </w:t>
      </w:r>
    </w:p>
    <w:p w:rsidR="00FC36D9" w:rsidRDefault="0090478A">
      <w:pPr>
        <w:pStyle w:val="Heading1"/>
        <w:tabs>
          <w:tab w:val="center" w:pos="3601"/>
          <w:tab w:val="center" w:pos="4321"/>
          <w:tab w:val="center" w:pos="6281"/>
        </w:tabs>
        <w:ind w:left="-15" w:firstLine="0"/>
      </w:pPr>
      <w:r>
        <w:t xml:space="preserve">Graduate Teaching Assistant </w:t>
      </w:r>
      <w:r>
        <w:tab/>
        <w:t xml:space="preserve"> </w:t>
      </w:r>
      <w:r>
        <w:tab/>
        <w:t xml:space="preserve"> </w:t>
      </w:r>
      <w:r>
        <w:tab/>
        <w:t xml:space="preserve">                    January 2012-May 2012 </w:t>
      </w:r>
    </w:p>
    <w:p w:rsidR="00FC36D9" w:rsidRDefault="0090478A" w:rsidP="004F3DCC">
      <w:pPr>
        <w:tabs>
          <w:tab w:val="right" w:pos="9356"/>
        </w:tabs>
        <w:ind w:left="-5" w:right="4"/>
      </w:pPr>
      <w:r>
        <w:t xml:space="preserve">Virginia State University, Petersburg, VA  </w:t>
      </w:r>
      <w:r>
        <w:tab/>
      </w:r>
    </w:p>
    <w:p w:rsidR="00FC36D9" w:rsidRDefault="0090478A">
      <w:pPr>
        <w:spacing w:after="0" w:line="259" w:lineRule="auto"/>
        <w:ind w:left="0" w:right="0"/>
      </w:pPr>
      <w:r>
        <w:rPr>
          <w:b/>
        </w:rPr>
        <w:t xml:space="preserve"> </w:t>
      </w:r>
    </w:p>
    <w:p w:rsidR="00FC36D9" w:rsidRDefault="0090478A">
      <w:pPr>
        <w:ind w:left="-5" w:right="4"/>
      </w:pPr>
      <w:r>
        <w:t xml:space="preserve">Proctored examinations for department faculty.  Input assignment grades in Blackboard module.  Tutored students in course material covering experimental design, research methods, and psychology of relationships.  Collected data for health disparity research in conjunction with Community Education Group, partner of National Institute of Health for National HIV/AIDS Women’s Awareness Day.  Served as liaison between students and professor for completion of coursework.  Responsible for maintaining attendance record and grade input for two undergraduate courses, Psychology of Relationships and Experimental Psychology. </w:t>
      </w:r>
      <w:r>
        <w:rPr>
          <w:b/>
        </w:rPr>
        <w:t xml:space="preserve"> </w:t>
      </w:r>
    </w:p>
    <w:p w:rsidR="00FC36D9" w:rsidRDefault="0090478A">
      <w:pPr>
        <w:spacing w:after="0" w:line="259" w:lineRule="auto"/>
        <w:ind w:left="0" w:right="0"/>
      </w:pPr>
      <w:r>
        <w:rPr>
          <w:b/>
        </w:rPr>
        <w:t xml:space="preserve"> </w:t>
      </w:r>
    </w:p>
    <w:p w:rsidR="00FC36D9" w:rsidRDefault="0090478A">
      <w:pPr>
        <w:pStyle w:val="Heading1"/>
        <w:tabs>
          <w:tab w:val="center" w:pos="4321"/>
          <w:tab w:val="center" w:pos="5041"/>
          <w:tab w:val="right" w:pos="8640"/>
        </w:tabs>
        <w:ind w:left="-15" w:firstLine="0"/>
      </w:pPr>
      <w:r>
        <w:t xml:space="preserve">Adult Behavioral Health Specialist            </w:t>
      </w:r>
      <w:r>
        <w:tab/>
        <w:t xml:space="preserve">                     January 2011-August 2012 </w:t>
      </w:r>
    </w:p>
    <w:p w:rsidR="00FC36D9" w:rsidRDefault="0090478A">
      <w:pPr>
        <w:ind w:left="-5" w:right="4"/>
      </w:pPr>
      <w:r>
        <w:t xml:space="preserve">Good Neighbor Counseling, Colonial Heights, VA  </w:t>
      </w:r>
    </w:p>
    <w:p w:rsidR="00FC36D9" w:rsidRDefault="0090478A">
      <w:pPr>
        <w:spacing w:after="0" w:line="259" w:lineRule="auto"/>
        <w:ind w:left="0" w:right="0"/>
      </w:pPr>
      <w:r>
        <w:t xml:space="preserve"> </w:t>
      </w:r>
    </w:p>
    <w:p w:rsidR="00FC36D9" w:rsidRDefault="0090478A">
      <w:pPr>
        <w:spacing w:after="119" w:line="240" w:lineRule="auto"/>
        <w:ind w:left="0" w:right="0"/>
        <w:jc w:val="both"/>
      </w:pPr>
      <w:r>
        <w:t xml:space="preserve">Aided clients in their own homes/program and in the community to allow them to function more safely and independently.  Identified social, economic, recreational and educational services in the community that will meet clients’ needs. Maintained liaison with other agencies, professionals, government officials and the community. Assisted clinical director and field supervision team in identifying potential problems.  Provided input to counselors and other professionals with regard to the development of client program plans. Maintained written reports regarding clients’ daily activities and progress.  Ensured that all required documentation was complete and accurate. Developed individual service plans which focus on the special needs of each client served by the home/program. Monitored clients’ progress and well-being and assisted case management team in evaluating the effectiveness of planned counseling and support.   </w:t>
      </w:r>
    </w:p>
    <w:p w:rsidR="00FC36D9" w:rsidRDefault="0090478A">
      <w:pPr>
        <w:spacing w:after="0" w:line="259" w:lineRule="auto"/>
        <w:ind w:left="0" w:right="0"/>
      </w:pPr>
      <w:r>
        <w:t xml:space="preserve"> </w:t>
      </w:r>
    </w:p>
    <w:p w:rsidR="00FC36D9" w:rsidRDefault="0090478A">
      <w:pPr>
        <w:pStyle w:val="Heading1"/>
        <w:tabs>
          <w:tab w:val="center" w:pos="2881"/>
          <w:tab w:val="center" w:pos="3601"/>
          <w:tab w:val="center" w:pos="4321"/>
          <w:tab w:val="center" w:pos="5041"/>
          <w:tab w:val="center" w:pos="7015"/>
        </w:tabs>
        <w:ind w:left="-15" w:firstLine="0"/>
      </w:pPr>
      <w:r>
        <w:t xml:space="preserve">Disability Examiner I </w:t>
      </w:r>
      <w:r>
        <w:tab/>
        <w:t xml:space="preserve"> </w:t>
      </w:r>
      <w:r>
        <w:tab/>
        <w:t xml:space="preserve"> </w:t>
      </w:r>
      <w:r>
        <w:tab/>
        <w:t xml:space="preserve"> </w:t>
      </w:r>
      <w:r>
        <w:tab/>
        <w:t xml:space="preserve"> </w:t>
      </w:r>
      <w:r>
        <w:tab/>
        <w:t xml:space="preserve">June 2008-January 2011 </w:t>
      </w:r>
    </w:p>
    <w:p w:rsidR="00FC36D9" w:rsidRDefault="0090478A">
      <w:pPr>
        <w:ind w:left="-5" w:right="4"/>
      </w:pPr>
      <w:r>
        <w:t xml:space="preserve">NC Department of Health &amp; Human Services, Raleigh, NC  </w:t>
      </w:r>
    </w:p>
    <w:p w:rsidR="00FC36D9" w:rsidRDefault="0090478A">
      <w:pPr>
        <w:spacing w:after="0" w:line="259" w:lineRule="auto"/>
        <w:ind w:left="0" w:right="0"/>
      </w:pPr>
      <w:r>
        <w:t xml:space="preserve"> </w:t>
      </w:r>
    </w:p>
    <w:p w:rsidR="00FC36D9" w:rsidRDefault="0090478A">
      <w:pPr>
        <w:ind w:left="-5" w:right="4"/>
      </w:pPr>
      <w:r>
        <w:t xml:space="preserve">Processed and adjudicated federal disability claims and determined appropriate jurisdiction, and developed the case through contact with the applicant, medical sources, schools, employers, governmental agencies, etc., deciding the most effective way to procure such information; obtained extensive knowledge and use of medical terminology and disease processes in relation </w:t>
      </w:r>
      <w:r>
        <w:lastRenderedPageBreak/>
        <w:t xml:space="preserve">to physical and mental impairments; analyzed and evaluated data in medical, educational, vocational and legal reports, physician’s statements, laboratory test results, psychological evaluations, school records and governmental applications and forms and determines adequacy and sufficiency of information available for adjudication; securing medical records and other evidence; must assess not only the severity of the adult and child’s impairment(s) but the impact of those impairments, both singly and in combination, on the child’s level of functioning compared to normal children his/her age in multiple domains, case management of 230+ disability cases, scheduled and remind claimants of consultative exam appointments for evaluation of impairments, prepared written medical and psychological summaries daily for submittal to agency medical and psychological consultant review </w:t>
      </w:r>
    </w:p>
    <w:p w:rsidR="00FC36D9" w:rsidRDefault="0090478A">
      <w:pPr>
        <w:spacing w:after="0" w:line="259" w:lineRule="auto"/>
        <w:ind w:left="0" w:right="0"/>
      </w:pPr>
      <w:r>
        <w:rPr>
          <w:b/>
        </w:rPr>
        <w:t xml:space="preserve"> </w:t>
      </w:r>
    </w:p>
    <w:p w:rsidR="00FC36D9" w:rsidRDefault="0090478A">
      <w:pPr>
        <w:pStyle w:val="Heading1"/>
        <w:tabs>
          <w:tab w:val="center" w:pos="5041"/>
          <w:tab w:val="center" w:pos="7001"/>
        </w:tabs>
        <w:ind w:left="-15" w:firstLine="0"/>
      </w:pPr>
      <w:r>
        <w:t xml:space="preserve">Graduate Teaching and Research Assistant </w:t>
      </w:r>
      <w:r>
        <w:tab/>
        <w:t xml:space="preserve"> </w:t>
      </w:r>
      <w:r>
        <w:tab/>
        <w:t xml:space="preserve">January 2006-May 2009 </w:t>
      </w:r>
    </w:p>
    <w:p w:rsidR="00FC36D9" w:rsidRDefault="0090478A">
      <w:pPr>
        <w:ind w:left="-5" w:right="4"/>
      </w:pPr>
      <w:r>
        <w:t xml:space="preserve">North Carolina Central University, Durham, NC   </w:t>
      </w:r>
    </w:p>
    <w:p w:rsidR="00FC36D9" w:rsidRDefault="0090478A">
      <w:pPr>
        <w:spacing w:after="0" w:line="259" w:lineRule="auto"/>
        <w:ind w:left="0" w:right="0"/>
      </w:pPr>
      <w:r>
        <w:rPr>
          <w:b/>
        </w:rPr>
        <w:t xml:space="preserve"> </w:t>
      </w:r>
    </w:p>
    <w:p w:rsidR="00FC36D9" w:rsidRDefault="0090478A">
      <w:pPr>
        <w:ind w:left="-5" w:right="4"/>
      </w:pPr>
      <w:r>
        <w:t>Proctored examinations for department faculty. Input assignment grades in Blackboard module.  Tutored students in course material covering psychological theories, psychological disorders, learning processes, research methods, and psychology of African Americans.  Collected data for health disparity research in conjunction with the Institute for the Study of Children, Youth, and Families under direction of Dr. Jonathan Livingston (Associate Professor, Psychology).  Served as liaison between students and professor for completion of coursework.  Responsible for maintaining attendance record and grade input for two undergraduate courses, Introduction to Psychology, Black Psychology</w:t>
      </w:r>
      <w:r>
        <w:rPr>
          <w:b/>
        </w:rPr>
        <w:t xml:space="preserve"> </w:t>
      </w:r>
    </w:p>
    <w:p w:rsidR="00FC36D9" w:rsidRDefault="0090478A">
      <w:pPr>
        <w:spacing w:after="0" w:line="259" w:lineRule="auto"/>
        <w:ind w:left="0" w:right="0"/>
      </w:pPr>
      <w:r>
        <w:t xml:space="preserve"> </w:t>
      </w:r>
    </w:p>
    <w:p w:rsidR="00FC36D9" w:rsidRDefault="0090478A">
      <w:pPr>
        <w:pStyle w:val="Heading1"/>
        <w:ind w:left="-5"/>
      </w:pPr>
      <w:r>
        <w:t>Professional Presentations and Conferences</w:t>
      </w:r>
    </w:p>
    <w:p w:rsidR="00651021" w:rsidRDefault="00651021" w:rsidP="00651021"/>
    <w:p w:rsidR="00590836" w:rsidRDefault="00590836" w:rsidP="00651021">
      <w:pPr>
        <w:rPr>
          <w:color w:val="222222"/>
          <w:shd w:val="clear" w:color="auto" w:fill="FFFFFF"/>
        </w:rPr>
      </w:pPr>
      <w:r w:rsidRPr="00FF6489">
        <w:rPr>
          <w:b/>
        </w:rPr>
        <w:t>Causey, S</w:t>
      </w:r>
      <w:r>
        <w:t xml:space="preserve">., Barnes, A., Edwards, D., </w:t>
      </w:r>
      <w:r w:rsidR="00651021">
        <w:t xml:space="preserve">&amp; </w:t>
      </w:r>
      <w:proofErr w:type="spellStart"/>
      <w:r w:rsidR="00651021">
        <w:t>Coard</w:t>
      </w:r>
      <w:proofErr w:type="spellEnd"/>
      <w:r w:rsidR="00651021">
        <w:t xml:space="preserve">, S.I. (February 2020). </w:t>
      </w:r>
      <w:r w:rsidR="00651021" w:rsidRPr="00651021">
        <w:rPr>
          <w:color w:val="222222"/>
          <w:shd w:val="clear" w:color="auto" w:fill="FFFFFF"/>
        </w:rPr>
        <w:t xml:space="preserve">Black fathering and racial </w:t>
      </w:r>
    </w:p>
    <w:p w:rsidR="00651021" w:rsidRPr="00651021" w:rsidRDefault="00651021" w:rsidP="00590836">
      <w:pPr>
        <w:ind w:left="715"/>
      </w:pPr>
      <w:proofErr w:type="gramStart"/>
      <w:r w:rsidRPr="00651021">
        <w:rPr>
          <w:color w:val="222222"/>
          <w:shd w:val="clear" w:color="auto" w:fill="FFFFFF"/>
        </w:rPr>
        <w:t>socialization</w:t>
      </w:r>
      <w:proofErr w:type="gramEnd"/>
      <w:r w:rsidRPr="00651021">
        <w:rPr>
          <w:color w:val="222222"/>
          <w:shd w:val="clear" w:color="auto" w:fill="FFFFFF"/>
        </w:rPr>
        <w:t>: A qualitative study</w:t>
      </w:r>
      <w:r>
        <w:rPr>
          <w:color w:val="222222"/>
          <w:shd w:val="clear" w:color="auto" w:fill="FFFFFF"/>
        </w:rPr>
        <w:t xml:space="preserve">. Parenting and Family Dynamics Preconference at Society for Personality and Social Psychology. New Orleans, Louisiana. </w:t>
      </w:r>
    </w:p>
    <w:p w:rsidR="00FC36D9" w:rsidRPr="00651021" w:rsidRDefault="00DC5A2F"/>
    <w:p w:rsidR="004F3DCC" w:rsidRDefault="0090478A">
      <w:r>
        <w:rPr>
          <w:b/>
        </w:rPr>
        <w:t xml:space="preserve">Causey, S. </w:t>
      </w:r>
      <w:r>
        <w:t xml:space="preserve">(October 2019). Invited paper symposium. More than conquerors: Exploring Black </w:t>
      </w:r>
    </w:p>
    <w:p w:rsidR="00FC36D9" w:rsidRDefault="0090478A" w:rsidP="004F3DCC">
      <w:pPr>
        <w:ind w:left="720"/>
      </w:pPr>
      <w:proofErr w:type="gramStart"/>
      <w:r>
        <w:t>female</w:t>
      </w:r>
      <w:proofErr w:type="gramEnd"/>
      <w:r>
        <w:t xml:space="preserve"> resilience at a predominantly White institution. Society for the Study of Human Development. Portland, Oregon.</w:t>
      </w:r>
    </w:p>
    <w:p w:rsidR="009E294E" w:rsidRDefault="00DC5A2F" w:rsidP="009E294E"/>
    <w:p w:rsidR="009E294E" w:rsidRDefault="0090478A" w:rsidP="009E294E">
      <w:proofErr w:type="spellStart"/>
      <w:r>
        <w:t>Coard</w:t>
      </w:r>
      <w:proofErr w:type="spellEnd"/>
      <w:r>
        <w:t xml:space="preserve">, S.I. &amp; </w:t>
      </w:r>
      <w:r>
        <w:rPr>
          <w:b/>
        </w:rPr>
        <w:t xml:space="preserve">Causey, S. </w:t>
      </w:r>
      <w:r>
        <w:t xml:space="preserve">(September 2019). Workshop. Engaging, equipping, and </w:t>
      </w:r>
    </w:p>
    <w:p w:rsidR="009E294E" w:rsidRDefault="0090478A" w:rsidP="009E294E">
      <w:r>
        <w:tab/>
      </w:r>
      <w:proofErr w:type="gramStart"/>
      <w:r>
        <w:t>empowering</w:t>
      </w:r>
      <w:proofErr w:type="gramEnd"/>
      <w:r>
        <w:t xml:space="preserve"> Black fathers: Lessons learned by giving Black fathers’ voice. 49</w:t>
      </w:r>
      <w:r w:rsidRPr="009E294E">
        <w:rPr>
          <w:vertAlign w:val="superscript"/>
        </w:rPr>
        <w:t>th</w:t>
      </w:r>
      <w:r>
        <w:t xml:space="preserve"> National</w:t>
      </w:r>
    </w:p>
    <w:p w:rsidR="009E294E" w:rsidRDefault="0090478A" w:rsidP="009E294E">
      <w:r>
        <w:tab/>
        <w:t xml:space="preserve">Black Child Development Institute Conference. Chicago, Illinois. </w:t>
      </w:r>
    </w:p>
    <w:p w:rsidR="001E7C7B" w:rsidRDefault="00DC5A2F"/>
    <w:p w:rsidR="001E7C7B" w:rsidRDefault="0090478A">
      <w:pPr>
        <w:rPr>
          <w:b/>
        </w:rPr>
      </w:pPr>
      <w:r>
        <w:rPr>
          <w:b/>
        </w:rPr>
        <w:t xml:space="preserve">Causey, S. </w:t>
      </w:r>
      <w:r>
        <w:t xml:space="preserve">(August 2019). Invited workshop. When being Black feels blue: racial trauma, </w:t>
      </w:r>
    </w:p>
    <w:p w:rsidR="001E7C7B" w:rsidRDefault="0090478A">
      <w:r>
        <w:t xml:space="preserve">            </w:t>
      </w:r>
      <w:proofErr w:type="gramStart"/>
      <w:r>
        <w:t>depression</w:t>
      </w:r>
      <w:proofErr w:type="gramEnd"/>
      <w:r>
        <w:t xml:space="preserve">, and dating violence in African American adolescent relationships. Beyond    </w:t>
      </w:r>
    </w:p>
    <w:p w:rsidR="001E7C7B" w:rsidRDefault="0090478A">
      <w:r>
        <w:t xml:space="preserve">            Adverse Childhood Experiences: Building Community Resilience Summit. Petersburg,</w:t>
      </w:r>
    </w:p>
    <w:p w:rsidR="001E7C7B" w:rsidRDefault="0090478A">
      <w:r>
        <w:t xml:space="preserve">            Virginia.</w:t>
      </w:r>
    </w:p>
    <w:p w:rsidR="00FC36D9" w:rsidRDefault="00DC5A2F">
      <w:pPr>
        <w:ind w:left="730" w:hanging="10"/>
      </w:pPr>
    </w:p>
    <w:p w:rsidR="004F3DCC" w:rsidRDefault="0090478A">
      <w:r>
        <w:rPr>
          <w:b/>
        </w:rPr>
        <w:t>Causey, S.</w:t>
      </w:r>
      <w:r>
        <w:t xml:space="preserve"> &amp; Galloway, C. (August 2019). Poster presentation. Racial socialization typologies </w:t>
      </w:r>
    </w:p>
    <w:p w:rsidR="00FC36D9" w:rsidRDefault="0090478A" w:rsidP="004F3DCC">
      <w:pPr>
        <w:ind w:left="720"/>
      </w:pPr>
      <w:proofErr w:type="gramStart"/>
      <w:r>
        <w:lastRenderedPageBreak/>
        <w:t>in</w:t>
      </w:r>
      <w:proofErr w:type="gramEnd"/>
      <w:r>
        <w:t xml:space="preserve"> Black collegiate women. 19th European Conference on Developmental Psychology. Athens, Greece.</w:t>
      </w:r>
    </w:p>
    <w:p w:rsidR="001E7C7B" w:rsidRDefault="00DC5A2F">
      <w:pPr>
        <w:ind w:left="720"/>
      </w:pPr>
    </w:p>
    <w:p w:rsidR="004F3DCC" w:rsidRDefault="0090478A">
      <w:r>
        <w:rPr>
          <w:b/>
        </w:rPr>
        <w:t>Causey, S</w:t>
      </w:r>
      <w:r>
        <w:t xml:space="preserve">., Johnson, D., Edwards, D., Williams, K., Mills, K., Yoon, J., </w:t>
      </w:r>
      <w:proofErr w:type="spellStart"/>
      <w:r>
        <w:t>Coard</w:t>
      </w:r>
      <w:proofErr w:type="spellEnd"/>
      <w:r>
        <w:t xml:space="preserve">, S., &amp; Supple, A. </w:t>
      </w:r>
    </w:p>
    <w:p w:rsidR="00FC36D9" w:rsidRDefault="0090478A">
      <w:pPr>
        <w:ind w:left="720"/>
      </w:pPr>
      <w:r>
        <w:t xml:space="preserve">(March 2019). Poster presentation. Examining the relationship between resilience, racial identity and racial socialization in collegiate women of color. Society of Research on Child Development Biennial Conference. Baltimore, Maryland. </w:t>
      </w:r>
    </w:p>
    <w:p w:rsidR="00FC36D9" w:rsidRDefault="00DC5A2F"/>
    <w:p w:rsidR="004F3DCC" w:rsidRDefault="0090478A">
      <w:r>
        <w:rPr>
          <w:b/>
        </w:rPr>
        <w:t>Causey, S</w:t>
      </w:r>
      <w:r>
        <w:t xml:space="preserve">., </w:t>
      </w:r>
      <w:proofErr w:type="spellStart"/>
      <w:r>
        <w:t>Coard</w:t>
      </w:r>
      <w:proofErr w:type="spellEnd"/>
      <w:r>
        <w:t xml:space="preserve">, S.I., Barnes, A., &amp; Edwards, D. (November 2018). Poster presentation. Teen </w:t>
      </w:r>
    </w:p>
    <w:p w:rsidR="00FC36D9" w:rsidRDefault="0090478A" w:rsidP="004F3DCC">
      <w:pPr>
        <w:ind w:left="720"/>
      </w:pPr>
      <w:r>
        <w:t>Parent Mentor Program (TPMP): Psychosocial factors that impact positive youth development in teen mothers.  American Public Health Association National Convention. San Diego, California.</w:t>
      </w:r>
    </w:p>
    <w:p w:rsidR="00FC36D9" w:rsidRDefault="00DC5A2F"/>
    <w:p w:rsidR="00FC36D9" w:rsidRDefault="0090478A">
      <w:r>
        <w:t xml:space="preserve">Barnes, A., Edwards, D., </w:t>
      </w:r>
      <w:r>
        <w:rPr>
          <w:b/>
        </w:rPr>
        <w:t>Causey, S.,</w:t>
      </w:r>
      <w:r>
        <w:t xml:space="preserve"> </w:t>
      </w:r>
      <w:proofErr w:type="spellStart"/>
      <w:r>
        <w:t>Coard</w:t>
      </w:r>
      <w:proofErr w:type="spellEnd"/>
      <w:r>
        <w:t xml:space="preserve">, S.I. (November 2018). Poster presentation. </w:t>
      </w:r>
    </w:p>
    <w:p w:rsidR="00FC36D9" w:rsidRDefault="0090478A">
      <w:pPr>
        <w:ind w:left="720"/>
      </w:pPr>
      <w:r>
        <w:t xml:space="preserve">A mixed methods study of African American fathers’ attitudes on parenting, race and father-child relationships. National Council on Family Relations. San Diego, California. </w:t>
      </w:r>
    </w:p>
    <w:p w:rsidR="00FC36D9" w:rsidRDefault="00DC5A2F"/>
    <w:p w:rsidR="00FC36D9" w:rsidRDefault="0090478A">
      <w:pPr>
        <w:rPr>
          <w:color w:val="000000"/>
        </w:rPr>
      </w:pPr>
      <w:r>
        <w:rPr>
          <w:color w:val="000000"/>
        </w:rPr>
        <w:t xml:space="preserve">Edwards, D., Barnes, A., </w:t>
      </w:r>
      <w:r>
        <w:rPr>
          <w:b/>
          <w:color w:val="000000"/>
        </w:rPr>
        <w:t>Causey, S.,</w:t>
      </w:r>
      <w:r>
        <w:rPr>
          <w:color w:val="000000"/>
        </w:rPr>
        <w:t xml:space="preserve"> &amp; </w:t>
      </w:r>
      <w:proofErr w:type="spellStart"/>
      <w:r>
        <w:rPr>
          <w:color w:val="000000"/>
        </w:rPr>
        <w:t>Coard</w:t>
      </w:r>
      <w:proofErr w:type="spellEnd"/>
      <w:r>
        <w:rPr>
          <w:color w:val="000000"/>
        </w:rPr>
        <w:t xml:space="preserve">, S.I. (November 2018). Poster </w:t>
      </w:r>
    </w:p>
    <w:p w:rsidR="00FC36D9" w:rsidRDefault="0090478A">
      <w:pPr>
        <w:ind w:left="720"/>
        <w:rPr>
          <w:color w:val="000000"/>
        </w:rPr>
      </w:pPr>
      <w:proofErr w:type="gramStart"/>
      <w:r>
        <w:rPr>
          <w:color w:val="000000"/>
        </w:rPr>
        <w:t>presentation</w:t>
      </w:r>
      <w:proofErr w:type="gramEnd"/>
      <w:r>
        <w:rPr>
          <w:color w:val="000000"/>
        </w:rPr>
        <w:t xml:space="preserve">. Barriers to race-related parent-child conversations among African American families. National Council on Family Relations. San Diego, California. </w:t>
      </w:r>
    </w:p>
    <w:p w:rsidR="00FC36D9" w:rsidRDefault="00DC5A2F">
      <w:pPr>
        <w:rPr>
          <w:color w:val="000000"/>
        </w:rPr>
      </w:pPr>
    </w:p>
    <w:p w:rsidR="00FC36D9" w:rsidRDefault="0090478A">
      <w:pPr>
        <w:rPr>
          <w:color w:val="000000"/>
        </w:rPr>
      </w:pPr>
      <w:r>
        <w:rPr>
          <w:b/>
          <w:color w:val="000000"/>
        </w:rPr>
        <w:t>Causey, S.</w:t>
      </w:r>
      <w:r>
        <w:rPr>
          <w:color w:val="000000"/>
        </w:rPr>
        <w:t xml:space="preserve"> &amp; Galloway, C. (October 2018). Poster presentation. Intimate partner </w:t>
      </w:r>
    </w:p>
    <w:p w:rsidR="00FC36D9" w:rsidRDefault="0090478A">
      <w:pPr>
        <w:ind w:left="720"/>
        <w:rPr>
          <w:color w:val="000000"/>
        </w:rPr>
      </w:pPr>
      <w:proofErr w:type="gramStart"/>
      <w:r>
        <w:rPr>
          <w:color w:val="000000"/>
        </w:rPr>
        <w:t>violence</w:t>
      </w:r>
      <w:proofErr w:type="gramEnd"/>
      <w:r>
        <w:rPr>
          <w:color w:val="000000"/>
        </w:rPr>
        <w:t xml:space="preserve"> among immigrant and refugee families.  RTI International Ending Gender Inequalities Conference. Johannesburg, South Africa. </w:t>
      </w:r>
    </w:p>
    <w:p w:rsidR="00FC36D9" w:rsidRDefault="00DC5A2F"/>
    <w:p w:rsidR="00FC36D9" w:rsidRDefault="0090478A">
      <w:r>
        <w:rPr>
          <w:b/>
        </w:rPr>
        <w:t>Causey, S.,</w:t>
      </w:r>
      <w:r>
        <w:t xml:space="preserve"> Edwards, D., Barnes, A., </w:t>
      </w:r>
      <w:proofErr w:type="spellStart"/>
      <w:r>
        <w:t>Coard</w:t>
      </w:r>
      <w:proofErr w:type="spellEnd"/>
      <w:r>
        <w:t xml:space="preserve">, S.I. (July 2018). Poster presentation. Giving </w:t>
      </w:r>
    </w:p>
    <w:p w:rsidR="00FC36D9" w:rsidRDefault="0090478A" w:rsidP="00F02FF8">
      <w:pPr>
        <w:ind w:firstLine="710"/>
      </w:pPr>
      <w:proofErr w:type="gramStart"/>
      <w:r>
        <w:t>fathers</w:t>
      </w:r>
      <w:proofErr w:type="gramEnd"/>
      <w:r>
        <w:t xml:space="preserve"> voice: a qualitative examination of the parental roles of Black fathers.</w:t>
      </w:r>
    </w:p>
    <w:p w:rsidR="00FC36D9" w:rsidRDefault="0090478A">
      <w:r>
        <w:tab/>
        <w:t xml:space="preserve">American Psychological Association. Division 45. Austin, Texas. </w:t>
      </w:r>
    </w:p>
    <w:p w:rsidR="00FC36D9" w:rsidRDefault="00DC5A2F"/>
    <w:p w:rsidR="00FC36D9" w:rsidRDefault="0090478A">
      <w:r>
        <w:rPr>
          <w:b/>
        </w:rPr>
        <w:t>Causey, S</w:t>
      </w:r>
      <w:r>
        <w:t xml:space="preserve">. (March 2018). Oral presentation. Black is </w:t>
      </w:r>
      <w:proofErr w:type="gramStart"/>
      <w:r>
        <w:t>Bad</w:t>
      </w:r>
      <w:proofErr w:type="gramEnd"/>
      <w:r>
        <w:t xml:space="preserve">: Media bias and social </w:t>
      </w:r>
    </w:p>
    <w:p w:rsidR="00FC36D9" w:rsidRDefault="0090478A">
      <w:pPr>
        <w:ind w:left="720"/>
      </w:pPr>
      <w:proofErr w:type="gramStart"/>
      <w:r>
        <w:t>injustice</w:t>
      </w:r>
      <w:proofErr w:type="gramEnd"/>
      <w:r>
        <w:t xml:space="preserve">. Southern Sociological Society Conference. New Orleans Downtown Marriott Convention Center. New Orleans, Louisiana. </w:t>
      </w:r>
    </w:p>
    <w:p w:rsidR="00FC36D9" w:rsidRDefault="0090478A">
      <w:pPr>
        <w:spacing w:after="0" w:line="259" w:lineRule="auto"/>
        <w:ind w:left="0" w:right="0"/>
      </w:pPr>
      <w:r>
        <w:rPr>
          <w:b/>
        </w:rPr>
        <w:t xml:space="preserve"> </w:t>
      </w:r>
    </w:p>
    <w:p w:rsidR="00FC36D9" w:rsidRDefault="0090478A">
      <w:pPr>
        <w:spacing w:after="0" w:line="242" w:lineRule="auto"/>
        <w:ind w:left="720" w:right="1" w:hanging="720"/>
        <w:rPr>
          <w:color w:val="000000"/>
        </w:rPr>
      </w:pPr>
      <w:r>
        <w:rPr>
          <w:b/>
          <w:color w:val="000000"/>
        </w:rPr>
        <w:t>Causey, S</w:t>
      </w:r>
      <w:r>
        <w:rPr>
          <w:color w:val="000000"/>
        </w:rPr>
        <w:t>.,</w:t>
      </w:r>
      <w:r>
        <w:rPr>
          <w:b/>
          <w:color w:val="000000"/>
        </w:rPr>
        <w:t xml:space="preserve"> </w:t>
      </w:r>
      <w:r>
        <w:rPr>
          <w:color w:val="000000"/>
        </w:rPr>
        <w:t xml:space="preserve">Amen, N., Barnes, A., Edwards, D., Leon, E., Moore, T., Washington, K., &amp; </w:t>
      </w:r>
      <w:proofErr w:type="spellStart"/>
      <w:r>
        <w:rPr>
          <w:color w:val="000000"/>
        </w:rPr>
        <w:t>Coard</w:t>
      </w:r>
      <w:proofErr w:type="spellEnd"/>
      <w:r>
        <w:rPr>
          <w:color w:val="000000"/>
        </w:rPr>
        <w:t xml:space="preserve">, S.I. (March 2017). Oral presentation. Transforming hostile campus climates to healing  </w:t>
      </w:r>
    </w:p>
    <w:p w:rsidR="001E7C7B" w:rsidRDefault="0090478A">
      <w:pPr>
        <w:spacing w:after="0" w:line="242" w:lineRule="auto"/>
        <w:ind w:left="720" w:right="1" w:hanging="720"/>
      </w:pPr>
      <w:r>
        <w:rPr>
          <w:color w:val="000000"/>
        </w:rPr>
        <w:t xml:space="preserve">            </w:t>
      </w:r>
      <w:proofErr w:type="gramStart"/>
      <w:r>
        <w:rPr>
          <w:color w:val="000000"/>
        </w:rPr>
        <w:t>spaces</w:t>
      </w:r>
      <w:proofErr w:type="gramEnd"/>
      <w:r>
        <w:rPr>
          <w:color w:val="000000"/>
        </w:rPr>
        <w:t>: utilizing performance art as a therapeutic intervention to cope with race-based trauma. 15</w:t>
      </w:r>
      <w:r>
        <w:rPr>
          <w:color w:val="000000"/>
          <w:vertAlign w:val="superscript"/>
        </w:rPr>
        <w:t>th</w:t>
      </w:r>
      <w:r>
        <w:rPr>
          <w:color w:val="000000"/>
        </w:rPr>
        <w:t xml:space="preserve"> Annual Harvard Alumni of Color Conference. Harvard University, Cambridge, Massachusetts.  </w:t>
      </w:r>
    </w:p>
    <w:p w:rsidR="00FC36D9" w:rsidRDefault="0090478A">
      <w:pPr>
        <w:spacing w:after="0" w:line="259" w:lineRule="auto"/>
        <w:ind w:left="0" w:right="0"/>
      </w:pPr>
      <w:r>
        <w:rPr>
          <w:b/>
        </w:rPr>
        <w:t xml:space="preserve"> </w:t>
      </w:r>
    </w:p>
    <w:p w:rsidR="00FC36D9" w:rsidRDefault="0090478A">
      <w:pPr>
        <w:ind w:left="-5" w:right="4"/>
      </w:pPr>
      <w:r>
        <w:rPr>
          <w:b/>
        </w:rPr>
        <w:t xml:space="preserve">Causey, S. </w:t>
      </w:r>
      <w:r>
        <w:t>(October 2016). Poster. An exploration of the ecological context of low-</w:t>
      </w:r>
    </w:p>
    <w:p w:rsidR="00FC36D9" w:rsidRDefault="0090478A">
      <w:pPr>
        <w:ind w:left="705" w:right="4" w:firstLine="15"/>
      </w:pPr>
      <w:proofErr w:type="gramStart"/>
      <w:r>
        <w:t>income</w:t>
      </w:r>
      <w:proofErr w:type="gramEnd"/>
      <w:r>
        <w:t xml:space="preserve">, urban African American adolescent sexual risk. 2016 Southeast Ecological and Community Psychology Conference. Georgia State University, Atlanta, Georgia.  </w:t>
      </w:r>
    </w:p>
    <w:p w:rsidR="00FC36D9" w:rsidRDefault="0090478A">
      <w:pPr>
        <w:spacing w:after="0" w:line="259" w:lineRule="auto"/>
        <w:ind w:left="0" w:right="0"/>
      </w:pPr>
      <w:r>
        <w:t xml:space="preserve"> </w:t>
      </w:r>
    </w:p>
    <w:p w:rsidR="00FC36D9" w:rsidRDefault="0090478A">
      <w:pPr>
        <w:ind w:left="705" w:right="4" w:hanging="720"/>
      </w:pPr>
      <w:r>
        <w:rPr>
          <w:b/>
        </w:rPr>
        <w:lastRenderedPageBreak/>
        <w:t xml:space="preserve">Causey, S. </w:t>
      </w:r>
      <w:r>
        <w:t>(August 2016). Presenter. Cyberbullying 101: strategies to prevent and cope with bullying in middle school aged children. Shiloh CAPE 21</w:t>
      </w:r>
      <w:r>
        <w:rPr>
          <w:vertAlign w:val="superscript"/>
        </w:rPr>
        <w:t>st</w:t>
      </w:r>
      <w:r>
        <w:t xml:space="preserve"> CCLC Program. Roper, NC. </w:t>
      </w:r>
    </w:p>
    <w:p w:rsidR="00FC36D9" w:rsidRDefault="0090478A">
      <w:pPr>
        <w:spacing w:after="0" w:line="259" w:lineRule="auto"/>
        <w:ind w:left="720" w:right="0"/>
      </w:pPr>
      <w:r>
        <w:t xml:space="preserve"> </w:t>
      </w:r>
    </w:p>
    <w:p w:rsidR="00FC36D9" w:rsidRDefault="0090478A">
      <w:pPr>
        <w:ind w:left="-5" w:right="4"/>
      </w:pPr>
      <w:r>
        <w:rPr>
          <w:b/>
        </w:rPr>
        <w:t xml:space="preserve">Causey, S. </w:t>
      </w:r>
      <w:r>
        <w:t xml:space="preserve">(April 2016). Session Panelist. Life before, during, and after graduate school </w:t>
      </w:r>
    </w:p>
    <w:p w:rsidR="00FC36D9" w:rsidRDefault="0090478A">
      <w:pPr>
        <w:ind w:left="705" w:right="4"/>
      </w:pPr>
      <w:proofErr w:type="gramStart"/>
      <w:r>
        <w:t>in</w:t>
      </w:r>
      <w:proofErr w:type="gramEnd"/>
      <w:r>
        <w:t xml:space="preserve"> psychology:  a graduate school preparation day for students and minorities. Center for Developmental Science at UNC-Chapel Hill, Chapel Hill, NC.  </w:t>
      </w:r>
    </w:p>
    <w:p w:rsidR="00FC36D9" w:rsidRDefault="0090478A">
      <w:pPr>
        <w:spacing w:after="0" w:line="259" w:lineRule="auto"/>
        <w:ind w:left="0" w:right="0"/>
      </w:pPr>
      <w:r>
        <w:t xml:space="preserve"> </w:t>
      </w:r>
      <w:r>
        <w:tab/>
        <w:t xml:space="preserve"> </w:t>
      </w:r>
    </w:p>
    <w:p w:rsidR="00FC36D9" w:rsidRDefault="0090478A">
      <w:pPr>
        <w:ind w:left="705" w:right="4" w:hanging="720"/>
      </w:pPr>
      <w:r>
        <w:rPr>
          <w:b/>
        </w:rPr>
        <w:t xml:space="preserve">Causey, S. </w:t>
      </w:r>
      <w:r>
        <w:t xml:space="preserve">(March 2016). Presenter. The role of parental monitoring and communication about sex on the sexual knowledge and practices of African American adolescents. International Organization of Social Sciences and Behavior Research. Atlantic City, New Jersey. </w:t>
      </w:r>
    </w:p>
    <w:p w:rsidR="00FC36D9" w:rsidRDefault="0090478A">
      <w:pPr>
        <w:spacing w:after="0" w:line="259" w:lineRule="auto"/>
        <w:ind w:left="0" w:right="0"/>
      </w:pPr>
      <w:r>
        <w:rPr>
          <w:b/>
        </w:rPr>
        <w:t xml:space="preserve"> </w:t>
      </w:r>
    </w:p>
    <w:p w:rsidR="00FC36D9" w:rsidRDefault="0090478A">
      <w:pPr>
        <w:ind w:left="705" w:right="4" w:hanging="720"/>
      </w:pPr>
      <w:r>
        <w:rPr>
          <w:b/>
        </w:rPr>
        <w:t xml:space="preserve">Causey, S. </w:t>
      </w:r>
      <w:r>
        <w:t>(July 2015).</w:t>
      </w:r>
      <w:r>
        <w:rPr>
          <w:b/>
        </w:rPr>
        <w:t xml:space="preserve"> </w:t>
      </w:r>
      <w:r>
        <w:t xml:space="preserve">Presenter. “Let’s Talk: African American families and the role of fathers in self-esteem development of African American children.” African American Male Summit. New Bern, North Carolina. </w:t>
      </w:r>
    </w:p>
    <w:p w:rsidR="00FC36D9" w:rsidRDefault="00DC5A2F">
      <w:pPr>
        <w:ind w:left="705" w:right="4" w:hanging="720"/>
      </w:pPr>
    </w:p>
    <w:p w:rsidR="00FC36D9" w:rsidRDefault="0090478A">
      <w:pPr>
        <w:ind w:left="705" w:right="4" w:hanging="720"/>
      </w:pPr>
      <w:proofErr w:type="spellStart"/>
      <w:r>
        <w:t>Wechsberg</w:t>
      </w:r>
      <w:proofErr w:type="spellEnd"/>
      <w:r>
        <w:t xml:space="preserve">, W., Van Dorn, R., </w:t>
      </w:r>
      <w:proofErr w:type="spellStart"/>
      <w:r>
        <w:t>Ndirangu</w:t>
      </w:r>
      <w:proofErr w:type="spellEnd"/>
      <w:r>
        <w:t xml:space="preserve">, J., Myers, B., Carney, T., Howard, B., </w:t>
      </w:r>
      <w:r>
        <w:rPr>
          <w:b/>
        </w:rPr>
        <w:t xml:space="preserve">Causey, S., </w:t>
      </w:r>
      <w:r>
        <w:t xml:space="preserve">&amp; </w:t>
      </w:r>
      <w:proofErr w:type="spellStart"/>
      <w:r>
        <w:t>Zule</w:t>
      </w:r>
      <w:proofErr w:type="spellEnd"/>
      <w:r>
        <w:t>, W. (August 2015). Poster. Examining multilevel barriers to operationalizing a woman-focused HIV intervention in usual care in South Africa: an implementation science framework. 9</w:t>
      </w:r>
      <w:r>
        <w:rPr>
          <w:vertAlign w:val="superscript"/>
        </w:rPr>
        <w:t>th</w:t>
      </w:r>
      <w:r>
        <w:t xml:space="preserve"> Annual International Association of Providers of AIDS Care Conference. Miami, Florida. </w:t>
      </w:r>
    </w:p>
    <w:p w:rsidR="00FC36D9" w:rsidRDefault="0090478A">
      <w:pPr>
        <w:spacing w:after="0" w:line="259" w:lineRule="auto"/>
        <w:ind w:left="720" w:right="0"/>
      </w:pPr>
      <w:r>
        <w:t xml:space="preserve"> </w:t>
      </w:r>
    </w:p>
    <w:p w:rsidR="00FC36D9" w:rsidRDefault="0090478A">
      <w:pPr>
        <w:ind w:left="705" w:right="4" w:hanging="720"/>
      </w:pPr>
      <w:r>
        <w:rPr>
          <w:b/>
        </w:rPr>
        <w:t xml:space="preserve">Causey, S. </w:t>
      </w:r>
      <w:r>
        <w:t>(June 2015).</w:t>
      </w:r>
      <w:r>
        <w:rPr>
          <w:b/>
        </w:rPr>
        <w:t xml:space="preserve"> </w:t>
      </w:r>
      <w:r>
        <w:t xml:space="preserve">Presenter. “The Importance of Me-Time: managing stress in adolescence.” Keep Rising Girls Empowerment Summit. Concord, North Carolina. </w:t>
      </w:r>
    </w:p>
    <w:p w:rsidR="00FC36D9" w:rsidRDefault="0090478A">
      <w:pPr>
        <w:spacing w:after="0" w:line="259" w:lineRule="auto"/>
        <w:ind w:left="0" w:right="0"/>
      </w:pPr>
      <w:r>
        <w:rPr>
          <w:b/>
        </w:rPr>
        <w:t xml:space="preserve"> </w:t>
      </w:r>
    </w:p>
    <w:p w:rsidR="00FC36D9" w:rsidRDefault="0090478A">
      <w:pPr>
        <w:ind w:left="705" w:right="4" w:hanging="720"/>
      </w:pPr>
      <w:r>
        <w:rPr>
          <w:b/>
        </w:rPr>
        <w:t xml:space="preserve">Causey, S. </w:t>
      </w:r>
      <w:r>
        <w:t>(November 2013).</w:t>
      </w:r>
      <w:r>
        <w:rPr>
          <w:b/>
        </w:rPr>
        <w:t xml:space="preserve"> </w:t>
      </w:r>
      <w:r>
        <w:t xml:space="preserve">Presenter. Predictors of self-esteem in African American college students. Oral presentation at International Organization of Social Sciences and Behavior Research. New Orleans, Louisiana. </w:t>
      </w:r>
    </w:p>
    <w:p w:rsidR="00FC36D9" w:rsidRDefault="0090478A">
      <w:pPr>
        <w:spacing w:after="0" w:line="259" w:lineRule="auto"/>
        <w:ind w:left="0" w:right="0"/>
      </w:pPr>
      <w:r>
        <w:t xml:space="preserve"> </w:t>
      </w:r>
    </w:p>
    <w:p w:rsidR="00FC36D9" w:rsidRDefault="0090478A">
      <w:pPr>
        <w:ind w:left="705" w:right="4" w:hanging="720"/>
      </w:pPr>
      <w:r>
        <w:rPr>
          <w:b/>
        </w:rPr>
        <w:t>Causey, S.</w:t>
      </w:r>
      <w:r>
        <w:t xml:space="preserve"> (January 2013). Presenter. Connect: The </w:t>
      </w:r>
      <w:proofErr w:type="spellStart"/>
      <w:r>
        <w:t>Learnsmart</w:t>
      </w:r>
      <w:proofErr w:type="spellEnd"/>
      <w:r>
        <w:t xml:space="preserve"> adaptive courseware experience.  NC Community College Virtual Learning Community E-Text Symposium. Surry Community College. Dobson, North Carolina.  </w:t>
      </w:r>
    </w:p>
    <w:p w:rsidR="00FC36D9" w:rsidRDefault="0090478A">
      <w:pPr>
        <w:spacing w:after="0" w:line="259" w:lineRule="auto"/>
        <w:ind w:left="0" w:right="0"/>
      </w:pPr>
      <w:r>
        <w:rPr>
          <w:b/>
        </w:rPr>
        <w:t xml:space="preserve"> </w:t>
      </w:r>
    </w:p>
    <w:p w:rsidR="00FC36D9" w:rsidRDefault="0090478A">
      <w:pPr>
        <w:ind w:left="-5" w:right="4"/>
      </w:pPr>
      <w:r>
        <w:rPr>
          <w:b/>
        </w:rPr>
        <w:t xml:space="preserve">Causey, S. </w:t>
      </w:r>
      <w:r>
        <w:t xml:space="preserve">(August 2012). Presenter. Factors that influence self-esteem of African </w:t>
      </w:r>
    </w:p>
    <w:p w:rsidR="00FC36D9" w:rsidRDefault="0090478A">
      <w:pPr>
        <w:ind w:left="720" w:right="4"/>
      </w:pPr>
      <w:r>
        <w:t>American college students attending historically black colleges and universities. Poster presentation for 120</w:t>
      </w:r>
      <w:r>
        <w:rPr>
          <w:vertAlign w:val="superscript"/>
        </w:rPr>
        <w:t>th</w:t>
      </w:r>
      <w:r>
        <w:t xml:space="preserve"> Annual Convention of the American Psychological Association. Orlando, Florida. </w:t>
      </w:r>
    </w:p>
    <w:p w:rsidR="00FC36D9" w:rsidRDefault="0090478A">
      <w:pPr>
        <w:spacing w:after="0" w:line="259" w:lineRule="auto"/>
        <w:ind w:left="0" w:right="0"/>
      </w:pPr>
      <w:r>
        <w:rPr>
          <w:b/>
        </w:rPr>
        <w:t xml:space="preserve"> </w:t>
      </w:r>
    </w:p>
    <w:p w:rsidR="00FC36D9" w:rsidRDefault="0090478A">
      <w:pPr>
        <w:ind w:left="-5" w:right="4"/>
      </w:pPr>
      <w:r>
        <w:rPr>
          <w:b/>
        </w:rPr>
        <w:t xml:space="preserve">Causey, S. </w:t>
      </w:r>
      <w:r>
        <w:t>(July 2012).</w:t>
      </w:r>
      <w:r>
        <w:rPr>
          <w:b/>
        </w:rPr>
        <w:t xml:space="preserve"> </w:t>
      </w:r>
      <w:r>
        <w:t xml:space="preserve">Accepted for Oral Presentation. The effectiveness of theater in  </w:t>
      </w:r>
    </w:p>
    <w:p w:rsidR="00FC36D9" w:rsidRDefault="0090478A">
      <w:pPr>
        <w:ind w:left="720" w:right="4"/>
      </w:pPr>
      <w:proofErr w:type="gramStart"/>
      <w:r>
        <w:t>comparison</w:t>
      </w:r>
      <w:proofErr w:type="gramEnd"/>
      <w:r>
        <w:t xml:space="preserve"> to standard lecture as an intervention method to increase prostate cancer awareness and promote pro-social behaviors in African American males.  </w:t>
      </w:r>
    </w:p>
    <w:p w:rsidR="00FC36D9" w:rsidRDefault="0090478A">
      <w:pPr>
        <w:tabs>
          <w:tab w:val="center" w:pos="3526"/>
        </w:tabs>
        <w:ind w:left="-15" w:right="0"/>
      </w:pPr>
      <w:r>
        <w:t xml:space="preserve"> </w:t>
      </w:r>
      <w:r>
        <w:tab/>
        <w:t xml:space="preserve">World Congress on Public Health. Addis Ababa, Ethiopia. </w:t>
      </w:r>
    </w:p>
    <w:p w:rsidR="00FC36D9" w:rsidRDefault="0090478A">
      <w:pPr>
        <w:spacing w:after="0" w:line="259" w:lineRule="auto"/>
        <w:ind w:left="61" w:right="0"/>
        <w:jc w:val="center"/>
      </w:pPr>
      <w:r>
        <w:rPr>
          <w:b/>
        </w:rPr>
        <w:t xml:space="preserve"> </w:t>
      </w:r>
    </w:p>
    <w:p w:rsidR="00FC36D9" w:rsidRDefault="0090478A">
      <w:pPr>
        <w:ind w:left="-5" w:right="4"/>
      </w:pPr>
      <w:r>
        <w:rPr>
          <w:b/>
        </w:rPr>
        <w:t xml:space="preserve">Causey, S. </w:t>
      </w:r>
      <w:r>
        <w:t>(November 2012).</w:t>
      </w:r>
      <w:r>
        <w:rPr>
          <w:b/>
        </w:rPr>
        <w:t xml:space="preserve"> </w:t>
      </w:r>
      <w:r>
        <w:t>Abstract Reviewer, Division 45, HIV/AIDS Section. 140</w:t>
      </w:r>
      <w:r>
        <w:rPr>
          <w:vertAlign w:val="superscript"/>
        </w:rPr>
        <w:t>th</w:t>
      </w:r>
      <w:r>
        <w:t xml:space="preserve"> </w:t>
      </w:r>
    </w:p>
    <w:p w:rsidR="00FC36D9" w:rsidRDefault="0090478A">
      <w:pPr>
        <w:ind w:left="720" w:right="4"/>
      </w:pPr>
      <w:r>
        <w:t xml:space="preserve">Annual Convention for American Public Health Association.  San Francisco, California. </w:t>
      </w:r>
    </w:p>
    <w:p w:rsidR="00FC36D9" w:rsidRDefault="0090478A">
      <w:pPr>
        <w:spacing w:after="0" w:line="259" w:lineRule="auto"/>
        <w:ind w:left="61" w:right="0"/>
        <w:jc w:val="center"/>
      </w:pPr>
      <w:r>
        <w:rPr>
          <w:b/>
        </w:rPr>
        <w:lastRenderedPageBreak/>
        <w:t xml:space="preserve"> </w:t>
      </w:r>
    </w:p>
    <w:p w:rsidR="00FC36D9" w:rsidRDefault="0090478A">
      <w:pPr>
        <w:ind w:left="-5" w:right="4"/>
      </w:pPr>
      <w:r>
        <w:t xml:space="preserve">Cameron, A., </w:t>
      </w:r>
      <w:r>
        <w:rPr>
          <w:b/>
        </w:rPr>
        <w:t>Causey, S.</w:t>
      </w:r>
      <w:r>
        <w:t xml:space="preserve">, </w:t>
      </w:r>
      <w:proofErr w:type="spellStart"/>
      <w:r>
        <w:t>Madry</w:t>
      </w:r>
      <w:proofErr w:type="spellEnd"/>
      <w:r>
        <w:t xml:space="preserve">, J., et al. (August 2011). Presenter. Theater as an </w:t>
      </w:r>
    </w:p>
    <w:p w:rsidR="00FC36D9" w:rsidRDefault="0090478A">
      <w:pPr>
        <w:ind w:left="705" w:right="4"/>
      </w:pPr>
      <w:proofErr w:type="gramStart"/>
      <w:r>
        <w:t>educational</w:t>
      </w:r>
      <w:proofErr w:type="gramEnd"/>
      <w:r>
        <w:t xml:space="preserve"> tool in prostate cancer awareness. Contributed paper at 139</w:t>
      </w:r>
      <w:r>
        <w:rPr>
          <w:vertAlign w:val="superscript"/>
        </w:rPr>
        <w:t>th</w:t>
      </w:r>
      <w:r>
        <w:t xml:space="preserve"> American Public Health Association Annual Meeting and Exposition. Washington, DC.  </w:t>
      </w:r>
    </w:p>
    <w:p w:rsidR="00FC36D9" w:rsidRDefault="0090478A">
      <w:pPr>
        <w:spacing w:after="0" w:line="259" w:lineRule="auto"/>
        <w:ind w:left="0" w:right="0"/>
      </w:pPr>
      <w:r>
        <w:rPr>
          <w:b/>
        </w:rPr>
        <w:t xml:space="preserve"> </w:t>
      </w:r>
    </w:p>
    <w:p w:rsidR="00FC36D9" w:rsidRDefault="0090478A">
      <w:pPr>
        <w:ind w:left="705" w:right="4" w:hanging="720"/>
      </w:pPr>
      <w:r>
        <w:t xml:space="preserve">Cameron, A., </w:t>
      </w:r>
      <w:r>
        <w:rPr>
          <w:b/>
        </w:rPr>
        <w:t>Causey, S.</w:t>
      </w:r>
      <w:r>
        <w:t xml:space="preserve">, </w:t>
      </w:r>
      <w:proofErr w:type="spellStart"/>
      <w:r>
        <w:t>Madry</w:t>
      </w:r>
      <w:proofErr w:type="spellEnd"/>
      <w:r>
        <w:t xml:space="preserve">, J., et al. (April 2010). Theater as a tool in prostate cancer awareness. Presented at Graduate Student Research Day, North Carolina Central University Durham, NC. </w:t>
      </w:r>
    </w:p>
    <w:p w:rsidR="00FC36D9" w:rsidRDefault="0090478A">
      <w:pPr>
        <w:spacing w:after="0" w:line="259" w:lineRule="auto"/>
        <w:ind w:left="0" w:right="0"/>
      </w:pPr>
      <w:r>
        <w:t xml:space="preserve"> </w:t>
      </w:r>
    </w:p>
    <w:p w:rsidR="00FC36D9" w:rsidRDefault="0090478A">
      <w:pPr>
        <w:ind w:left="705" w:right="4" w:hanging="720"/>
      </w:pPr>
      <w:r>
        <w:rPr>
          <w:b/>
        </w:rPr>
        <w:t>Causey, S</w:t>
      </w:r>
      <w:r>
        <w:t xml:space="preserve">. (September 2006). Moderator. Community Based Participatory Research. Promoting and cultivating Health Disparities Research Conference, Duke University, </w:t>
      </w:r>
      <w:proofErr w:type="gramStart"/>
      <w:r>
        <w:t>Durham</w:t>
      </w:r>
      <w:proofErr w:type="gramEnd"/>
      <w:r>
        <w:t xml:space="preserve">, NC. </w:t>
      </w:r>
    </w:p>
    <w:p w:rsidR="00FC36D9" w:rsidRDefault="0090478A">
      <w:pPr>
        <w:spacing w:after="0" w:line="259" w:lineRule="auto"/>
        <w:ind w:left="720" w:right="0"/>
      </w:pPr>
      <w:r>
        <w:t xml:space="preserve"> </w:t>
      </w:r>
    </w:p>
    <w:p w:rsidR="00FC36D9" w:rsidRDefault="0090478A">
      <w:pPr>
        <w:ind w:left="705" w:right="4" w:hanging="720"/>
      </w:pPr>
      <w:r>
        <w:t xml:space="preserve">Henderson, V., </w:t>
      </w:r>
      <w:r>
        <w:rPr>
          <w:b/>
        </w:rPr>
        <w:t>Causey, S.</w:t>
      </w:r>
      <w:r>
        <w:t xml:space="preserve">, Smith, N., et al. (June 2006). Health Disparities among African Americans: The role of future social scientists in healing the black community. Presented at IMHOTEP Student Research Conference, Florida A&amp;M University, </w:t>
      </w:r>
      <w:proofErr w:type="gramStart"/>
      <w:r>
        <w:t>Tallahassee</w:t>
      </w:r>
      <w:proofErr w:type="gramEnd"/>
      <w:r>
        <w:t xml:space="preserve">, FL. </w:t>
      </w:r>
    </w:p>
    <w:p w:rsidR="00FC36D9" w:rsidRDefault="0090478A">
      <w:pPr>
        <w:spacing w:after="0" w:line="259" w:lineRule="auto"/>
        <w:ind w:left="720" w:right="0"/>
      </w:pPr>
      <w:r>
        <w:t xml:space="preserve"> </w:t>
      </w:r>
    </w:p>
    <w:p w:rsidR="00FC36D9" w:rsidRDefault="0090478A">
      <w:pPr>
        <w:ind w:left="705" w:right="4" w:hanging="720"/>
      </w:pPr>
      <w:r>
        <w:t xml:space="preserve">Henderson, V., </w:t>
      </w:r>
      <w:r>
        <w:rPr>
          <w:b/>
        </w:rPr>
        <w:t>Causey, S.</w:t>
      </w:r>
      <w:r>
        <w:t xml:space="preserve">, Cameron, A., et al. (April 2006). Understanding the structural and ecological influences on African-American health and well-being. Presented at Graduate Student Research Day, North Carolina Central University, </w:t>
      </w:r>
      <w:proofErr w:type="gramStart"/>
      <w:r>
        <w:t>Durham</w:t>
      </w:r>
      <w:proofErr w:type="gramEnd"/>
      <w:r>
        <w:t xml:space="preserve">, NC. </w:t>
      </w:r>
    </w:p>
    <w:p w:rsidR="00FC36D9" w:rsidRDefault="0090478A">
      <w:pPr>
        <w:spacing w:after="0" w:line="259" w:lineRule="auto"/>
        <w:ind w:left="0" w:right="0"/>
      </w:pPr>
      <w:r>
        <w:t xml:space="preserve"> </w:t>
      </w:r>
    </w:p>
    <w:p w:rsidR="00FC36D9" w:rsidRDefault="0090478A">
      <w:pPr>
        <w:pStyle w:val="Heading1"/>
        <w:ind w:left="-5"/>
      </w:pPr>
      <w:r>
        <w:t xml:space="preserve">Awards and Funding </w:t>
      </w:r>
    </w:p>
    <w:p w:rsidR="00FC36D9" w:rsidRDefault="00DC5A2F"/>
    <w:p w:rsidR="004F3DCC" w:rsidRDefault="0090478A" w:rsidP="004F3DCC">
      <w:r>
        <w:t xml:space="preserve">2019    Independent summer research grant. $1500. Funded by the School of Health &amp; Human </w:t>
      </w:r>
    </w:p>
    <w:p w:rsidR="004F3DCC" w:rsidRDefault="0090478A" w:rsidP="004F3DCC">
      <w:pPr>
        <w:ind w:firstLine="710"/>
      </w:pPr>
      <w:r>
        <w:t>Sciences. UNCG</w:t>
      </w:r>
    </w:p>
    <w:p w:rsidR="00FC36D9" w:rsidRDefault="0090478A">
      <w:r>
        <w:t xml:space="preserve">2018 </w:t>
      </w:r>
      <w:r>
        <w:tab/>
        <w:t xml:space="preserve">Travel award. $1000. RTI International. Global Gender Center. </w:t>
      </w:r>
    </w:p>
    <w:p w:rsidR="00FC36D9" w:rsidRDefault="0090478A">
      <w:r>
        <w:t xml:space="preserve">2018    Independent summer research grant. $1000. Funded by the graduate school. </w:t>
      </w:r>
    </w:p>
    <w:p w:rsidR="00FC36D9" w:rsidRDefault="0090478A">
      <w:pPr>
        <w:ind w:firstLine="710"/>
      </w:pPr>
      <w:r>
        <w:t>UNCG</w:t>
      </w:r>
    </w:p>
    <w:p w:rsidR="00FC36D9" w:rsidRDefault="0090478A">
      <w:r>
        <w:t xml:space="preserve">2018    Outstanding Teaching Assistant Award Nominee. Department of Human </w:t>
      </w:r>
    </w:p>
    <w:p w:rsidR="00FC36D9" w:rsidRDefault="0090478A">
      <w:pPr>
        <w:ind w:firstLine="710"/>
      </w:pPr>
      <w:r>
        <w:t>Development and Family Studies. UNCG</w:t>
      </w:r>
    </w:p>
    <w:p w:rsidR="00FC36D9" w:rsidRDefault="0090478A">
      <w:pPr>
        <w:spacing w:after="0" w:line="259" w:lineRule="auto"/>
        <w:ind w:right="0"/>
      </w:pPr>
      <w:r>
        <w:t xml:space="preserve">2017    Independent summer research grant. $1500. Funded by the College of Health &amp; </w:t>
      </w:r>
    </w:p>
    <w:p w:rsidR="00FC36D9" w:rsidRDefault="0090478A">
      <w:pPr>
        <w:spacing w:after="0" w:line="259" w:lineRule="auto"/>
        <w:ind w:right="0"/>
      </w:pPr>
      <w:r>
        <w:tab/>
        <w:t>Human Sciences. UNCG</w:t>
      </w:r>
    </w:p>
    <w:p w:rsidR="00FC36D9" w:rsidRDefault="0090478A">
      <w:pPr>
        <w:tabs>
          <w:tab w:val="center" w:pos="4360"/>
        </w:tabs>
        <w:ind w:left="-15" w:right="0"/>
      </w:pPr>
      <w:r>
        <w:t xml:space="preserve">2016 </w:t>
      </w:r>
      <w:r>
        <w:tab/>
        <w:t xml:space="preserve">Independent summer research grant. $2000. Funded by the graduate school. </w:t>
      </w:r>
    </w:p>
    <w:p w:rsidR="00FC36D9" w:rsidRDefault="0090478A">
      <w:pPr>
        <w:ind w:left="730" w:right="4"/>
      </w:pPr>
      <w:r>
        <w:t xml:space="preserve">UNCG </w:t>
      </w:r>
    </w:p>
    <w:p w:rsidR="00FC36D9" w:rsidRDefault="0090478A">
      <w:pPr>
        <w:ind w:left="705" w:right="4" w:hanging="720"/>
      </w:pPr>
      <w:r>
        <w:t xml:space="preserve">2016    Esther F. </w:t>
      </w:r>
      <w:proofErr w:type="spellStart"/>
      <w:r>
        <w:t>Segner</w:t>
      </w:r>
      <w:proofErr w:type="spellEnd"/>
      <w:r>
        <w:t xml:space="preserve"> Scholarship. $800. Funded by School of Health and Human Sciences. UNCG </w:t>
      </w:r>
    </w:p>
    <w:p w:rsidR="00FC36D9" w:rsidRDefault="0090478A">
      <w:pPr>
        <w:ind w:left="705" w:right="4" w:hanging="720"/>
      </w:pPr>
      <w:r>
        <w:t xml:space="preserve">2016    Nell </w:t>
      </w:r>
      <w:proofErr w:type="spellStart"/>
      <w:r>
        <w:t>Wilborn</w:t>
      </w:r>
      <w:proofErr w:type="spellEnd"/>
      <w:r>
        <w:t xml:space="preserve"> Thayer Scholarship. $1000. Funded by School of Health and Human            </w:t>
      </w:r>
    </w:p>
    <w:p w:rsidR="001E7C7B" w:rsidRDefault="0090478A">
      <w:pPr>
        <w:ind w:left="705" w:right="4" w:hanging="720"/>
      </w:pPr>
      <w:r>
        <w:t xml:space="preserve">            Sciences. UNCG </w:t>
      </w:r>
    </w:p>
    <w:p w:rsidR="00FC36D9" w:rsidRDefault="0090478A">
      <w:pPr>
        <w:ind w:left="705" w:right="4" w:hanging="720"/>
      </w:pPr>
      <w:r>
        <w:t xml:space="preserve">2015 </w:t>
      </w:r>
      <w:r>
        <w:tab/>
        <w:t xml:space="preserve">Independent summer internship. $6600. Funded by Substance abuse treatment, evaluation and intervention (SATEI) division. RTI International </w:t>
      </w:r>
    </w:p>
    <w:p w:rsidR="00FC36D9" w:rsidRDefault="0090478A">
      <w:pPr>
        <w:ind w:left="705" w:right="4" w:hanging="720"/>
      </w:pPr>
      <w:r>
        <w:t xml:space="preserve">2015    GSA Professional development award. $400. Funded by the graduate school association. UNCG </w:t>
      </w:r>
      <w:r>
        <w:tab/>
      </w:r>
      <w:r>
        <w:rPr>
          <w:i/>
        </w:rPr>
        <w:t xml:space="preserve"> </w:t>
      </w:r>
    </w:p>
    <w:p w:rsidR="00FC36D9" w:rsidRDefault="0090478A">
      <w:pPr>
        <w:ind w:left="-5" w:right="4"/>
      </w:pPr>
      <w:r>
        <w:t xml:space="preserve">2015    GTCC Innovative Project Grant. $1022. Funded by the GTCC Foundation. GTCC </w:t>
      </w:r>
    </w:p>
    <w:p w:rsidR="00FC36D9" w:rsidRDefault="0090478A">
      <w:pPr>
        <w:ind w:left="705" w:right="4" w:hanging="720"/>
      </w:pPr>
      <w:r>
        <w:t xml:space="preserve">2015    The Child Development Scholarship. $1000. Funded by School of Health and Human Sciences. UNCG </w:t>
      </w:r>
    </w:p>
    <w:p w:rsidR="00FC36D9" w:rsidRDefault="0090478A">
      <w:pPr>
        <w:ind w:left="705" w:right="4" w:hanging="720"/>
      </w:pPr>
      <w:r>
        <w:lastRenderedPageBreak/>
        <w:t xml:space="preserve">2015 </w:t>
      </w:r>
      <w:r>
        <w:tab/>
        <w:t xml:space="preserve">Virginia Morgan </w:t>
      </w:r>
      <w:proofErr w:type="spellStart"/>
      <w:r>
        <w:t>Dysard</w:t>
      </w:r>
      <w:proofErr w:type="spellEnd"/>
      <w:r>
        <w:t xml:space="preserve"> Scholarship. $1000. Funded by the School of Health and Human Sciences. UNCG</w:t>
      </w:r>
      <w:r>
        <w:rPr>
          <w:i/>
        </w:rPr>
        <w:t xml:space="preserve"> </w:t>
      </w:r>
    </w:p>
    <w:p w:rsidR="004F3DCC" w:rsidRDefault="0090478A">
      <w:pPr>
        <w:ind w:left="-5" w:right="4"/>
      </w:pPr>
      <w:r>
        <w:t xml:space="preserve">2015    University Diversity and Inclusion Scholarship. $4000. Funded by the graduate school. </w:t>
      </w:r>
    </w:p>
    <w:p w:rsidR="00FC36D9" w:rsidRDefault="0090478A" w:rsidP="004F3DCC">
      <w:pPr>
        <w:ind w:left="-5" w:right="4" w:firstLine="725"/>
      </w:pPr>
      <w:r>
        <w:t xml:space="preserve">UNCG </w:t>
      </w:r>
    </w:p>
    <w:p w:rsidR="00FC36D9" w:rsidRDefault="0090478A">
      <w:pPr>
        <w:tabs>
          <w:tab w:val="center" w:pos="4216"/>
        </w:tabs>
        <w:ind w:left="-15" w:right="0"/>
      </w:pPr>
      <w:r>
        <w:t xml:space="preserve">2014 </w:t>
      </w:r>
      <w:r>
        <w:tab/>
        <w:t xml:space="preserve">Miriam Scott Mayo and </w:t>
      </w:r>
      <w:proofErr w:type="spellStart"/>
      <w:r>
        <w:t>Hazeleene</w:t>
      </w:r>
      <w:proofErr w:type="spellEnd"/>
      <w:r>
        <w:t xml:space="preserve"> Tate Scott Scholarship. $500. UNCG </w:t>
      </w:r>
    </w:p>
    <w:p w:rsidR="00FC36D9" w:rsidRDefault="0090478A">
      <w:pPr>
        <w:tabs>
          <w:tab w:val="center" w:pos="4518"/>
        </w:tabs>
        <w:ind w:left="-15" w:right="0"/>
      </w:pPr>
      <w:r>
        <w:t xml:space="preserve">2001 </w:t>
      </w:r>
      <w:r>
        <w:tab/>
        <w:t xml:space="preserve">University Scholar. $5000. Funded by the University Honors Program. NCCU.  </w:t>
      </w:r>
    </w:p>
    <w:p w:rsidR="00FC36D9" w:rsidRDefault="0090478A">
      <w:pPr>
        <w:tabs>
          <w:tab w:val="center" w:pos="4518"/>
        </w:tabs>
        <w:ind w:left="-15" w:right="0"/>
      </w:pPr>
      <w:r>
        <w:t xml:space="preserve">2000 </w:t>
      </w:r>
      <w:r>
        <w:tab/>
        <w:t xml:space="preserve">University Scholar. $5000. Funded by the University Honors Program. NCCU.  </w:t>
      </w:r>
    </w:p>
    <w:p w:rsidR="00FC36D9" w:rsidRDefault="0090478A">
      <w:pPr>
        <w:tabs>
          <w:tab w:val="center" w:pos="4518"/>
        </w:tabs>
        <w:ind w:left="-15" w:right="0"/>
      </w:pPr>
      <w:r>
        <w:t xml:space="preserve">1999 </w:t>
      </w:r>
      <w:r>
        <w:tab/>
        <w:t xml:space="preserve">University Scholar. $5000. Funded by the University Honors Program. NCCU.  </w:t>
      </w:r>
    </w:p>
    <w:p w:rsidR="00FC36D9" w:rsidRDefault="0090478A">
      <w:pPr>
        <w:ind w:left="-5" w:right="4"/>
      </w:pPr>
      <w:r>
        <w:t xml:space="preserve">1998 </w:t>
      </w:r>
      <w:r>
        <w:tab/>
        <w:t xml:space="preserve">University Scholar. $5000. Funded by the University Honors Program. NCCU.  </w:t>
      </w:r>
    </w:p>
    <w:p w:rsidR="00FC36D9" w:rsidRDefault="0090478A">
      <w:pPr>
        <w:ind w:left="-5" w:right="4"/>
      </w:pPr>
      <w:r>
        <w:t xml:space="preserve">1998    Milton </w:t>
      </w:r>
      <w:proofErr w:type="spellStart"/>
      <w:r>
        <w:t>Croom</w:t>
      </w:r>
      <w:proofErr w:type="spellEnd"/>
      <w:r>
        <w:t xml:space="preserve"> Scholar. $1000. Funded by State of North Carolina. NCCU. </w:t>
      </w:r>
    </w:p>
    <w:p w:rsidR="00FC36D9" w:rsidRDefault="0090478A">
      <w:pPr>
        <w:spacing w:after="0" w:line="259" w:lineRule="auto"/>
        <w:ind w:left="0" w:right="0"/>
      </w:pPr>
      <w:r>
        <w:t xml:space="preserve"> </w:t>
      </w:r>
    </w:p>
    <w:p w:rsidR="00FC36D9" w:rsidRDefault="0090478A">
      <w:pPr>
        <w:pStyle w:val="Heading1"/>
        <w:ind w:left="-5"/>
      </w:pPr>
      <w:r>
        <w:t xml:space="preserve">University and Community Engagement  </w:t>
      </w:r>
    </w:p>
    <w:p w:rsidR="00FC36D9" w:rsidRDefault="0090478A">
      <w:pPr>
        <w:spacing w:after="0" w:line="259" w:lineRule="auto"/>
        <w:ind w:left="0" w:right="0"/>
      </w:pPr>
      <w:r>
        <w:t xml:space="preserve"> </w:t>
      </w:r>
    </w:p>
    <w:p w:rsidR="004F3DCC" w:rsidRDefault="0090478A" w:rsidP="004F3DCC">
      <w:pPr>
        <w:tabs>
          <w:tab w:val="center" w:pos="6481"/>
          <w:tab w:val="right" w:pos="8640"/>
        </w:tabs>
        <w:ind w:left="-15" w:right="0"/>
      </w:pPr>
      <w:r>
        <w:t xml:space="preserve">Organizer, Joseph Memorial Scholarship Fund, Higher Cause Consulting   2016-present </w:t>
      </w:r>
    </w:p>
    <w:p w:rsidR="00FC36D9" w:rsidRDefault="0090478A">
      <w:pPr>
        <w:ind w:left="-5" w:right="4"/>
      </w:pPr>
      <w:r>
        <w:t xml:space="preserve">Co-Chair, Diversity &amp; Inclusion Committee, HDFS department, UNCG </w:t>
      </w:r>
      <w:r>
        <w:tab/>
        <w:t xml:space="preserve">2016-2019 </w:t>
      </w:r>
    </w:p>
    <w:p w:rsidR="00FC36D9" w:rsidRDefault="0090478A">
      <w:pPr>
        <w:ind w:left="-5" w:right="4"/>
      </w:pPr>
      <w:r>
        <w:t xml:space="preserve">Board Member, Stand Up Speak Out NC Executive Board of Directors </w:t>
      </w:r>
      <w:r>
        <w:tab/>
        <w:t xml:space="preserve">2016-2019 </w:t>
      </w:r>
    </w:p>
    <w:p w:rsidR="00FC36D9" w:rsidRDefault="0090478A">
      <w:pPr>
        <w:tabs>
          <w:tab w:val="center" w:pos="5761"/>
          <w:tab w:val="center" w:pos="6481"/>
          <w:tab w:val="center" w:pos="7441"/>
        </w:tabs>
        <w:ind w:left="-15" w:right="0"/>
      </w:pPr>
      <w:r>
        <w:t xml:space="preserve">Participant, RTI Ending Gender Inequalities Conference </w:t>
      </w:r>
      <w:r>
        <w:tab/>
        <w:t xml:space="preserve"> </w:t>
      </w:r>
      <w:r>
        <w:tab/>
        <w:t xml:space="preserve"> </w:t>
      </w:r>
      <w:r>
        <w:tab/>
        <w:t xml:space="preserve">2016 </w:t>
      </w:r>
    </w:p>
    <w:p w:rsidR="00FC36D9" w:rsidRDefault="0090478A">
      <w:pPr>
        <w:tabs>
          <w:tab w:val="center" w:pos="6481"/>
          <w:tab w:val="center" w:pos="7721"/>
        </w:tabs>
        <w:ind w:left="-15" w:right="0"/>
      </w:pPr>
      <w:r>
        <w:t xml:space="preserve">Co-Organizer, Faculty Cultural Competence Panel, GTCC     </w:t>
      </w:r>
      <w:r>
        <w:tab/>
        <w:t xml:space="preserve"> </w:t>
      </w:r>
      <w:r>
        <w:tab/>
        <w:t xml:space="preserve">2015-2016 </w:t>
      </w:r>
    </w:p>
    <w:p w:rsidR="00FC36D9" w:rsidRDefault="0090478A">
      <w:pPr>
        <w:ind w:left="-5" w:right="4"/>
      </w:pPr>
      <w:r>
        <w:t xml:space="preserve">Vice-Chair, Diversity &amp; Inclusion Committee, HDFS department, </w:t>
      </w:r>
      <w:proofErr w:type="gramStart"/>
      <w:r>
        <w:t>UNCG  2015</w:t>
      </w:r>
      <w:proofErr w:type="gramEnd"/>
      <w:r>
        <w:t xml:space="preserve">-2016 </w:t>
      </w:r>
    </w:p>
    <w:p w:rsidR="00FC36D9" w:rsidRDefault="0090478A">
      <w:pPr>
        <w:ind w:left="-5" w:right="4"/>
      </w:pPr>
      <w:r>
        <w:t xml:space="preserve">Participant, NC Community College Sociology &amp; Psychology Conference 2015 </w:t>
      </w:r>
    </w:p>
    <w:p w:rsidR="00FC36D9" w:rsidRDefault="0090478A">
      <w:pPr>
        <w:tabs>
          <w:tab w:val="center" w:pos="7721"/>
        </w:tabs>
        <w:ind w:left="-15" w:right="0"/>
      </w:pPr>
      <w:r>
        <w:t xml:space="preserve">Member, Diversity &amp; Inclusion Committee, HDFS department, UNCG </w:t>
      </w:r>
      <w:r>
        <w:tab/>
        <w:t xml:space="preserve">2014-2015 </w:t>
      </w:r>
    </w:p>
    <w:tbl>
      <w:tblPr>
        <w:tblStyle w:val="2"/>
        <w:tblW w:w="0" w:type="auto"/>
        <w:tblLook w:val="0400" w:firstRow="0" w:lastRow="0" w:firstColumn="0" w:lastColumn="0" w:noHBand="0" w:noVBand="1"/>
      </w:tblPr>
      <w:tblGrid>
        <w:gridCol w:w="7201"/>
        <w:gridCol w:w="1100"/>
      </w:tblGrid>
      <w:tr w:rsidR="00FC36D9">
        <w:trPr>
          <w:trHeight w:val="260"/>
        </w:trPr>
        <w:tc>
          <w:tcPr>
            <w:tcW w:w="8301" w:type="dxa"/>
            <w:gridSpan w:val="2"/>
            <w:tcBorders>
              <w:top w:val="nil"/>
              <w:left w:val="nil"/>
              <w:bottom w:val="nil"/>
              <w:right w:val="nil"/>
            </w:tcBorders>
          </w:tcPr>
          <w:p w:rsidR="00FC36D9" w:rsidRDefault="0090478A">
            <w:pPr>
              <w:tabs>
                <w:tab w:val="center" w:pos="5761"/>
                <w:tab w:val="right" w:pos="8301"/>
              </w:tabs>
              <w:spacing w:line="259" w:lineRule="auto"/>
              <w:ind w:left="0" w:right="0"/>
            </w:pPr>
            <w:r>
              <w:t xml:space="preserve">SPARK and QEP Faculty Committee Member, GTCC                                 2013-2015   </w:t>
            </w:r>
          </w:p>
        </w:tc>
      </w:tr>
      <w:tr w:rsidR="00FC36D9">
        <w:trPr>
          <w:trHeight w:val="260"/>
        </w:trPr>
        <w:tc>
          <w:tcPr>
            <w:tcW w:w="7201" w:type="dxa"/>
            <w:tcBorders>
              <w:top w:val="nil"/>
              <w:left w:val="nil"/>
              <w:bottom w:val="nil"/>
              <w:right w:val="nil"/>
            </w:tcBorders>
          </w:tcPr>
          <w:p w:rsidR="00FC36D9" w:rsidRDefault="0090478A">
            <w:pPr>
              <w:tabs>
                <w:tab w:val="center" w:pos="6481"/>
              </w:tabs>
              <w:spacing w:line="259" w:lineRule="auto"/>
              <w:ind w:left="0" w:right="0"/>
            </w:pPr>
            <w:r>
              <w:t xml:space="preserve">Abstract Reviewer, World Federal Congress on Public Health   </w:t>
            </w:r>
          </w:p>
        </w:tc>
        <w:tc>
          <w:tcPr>
            <w:tcW w:w="1100" w:type="dxa"/>
            <w:tcBorders>
              <w:top w:val="nil"/>
              <w:left w:val="nil"/>
              <w:bottom w:val="nil"/>
              <w:right w:val="nil"/>
            </w:tcBorders>
          </w:tcPr>
          <w:p w:rsidR="00FC36D9" w:rsidRDefault="0090478A">
            <w:pPr>
              <w:spacing w:line="259" w:lineRule="auto"/>
              <w:ind w:left="0" w:right="0"/>
              <w:jc w:val="both"/>
            </w:pPr>
            <w:r>
              <w:t xml:space="preserve">2013-2015 </w:t>
            </w:r>
          </w:p>
        </w:tc>
      </w:tr>
      <w:tr w:rsidR="00FC36D9">
        <w:trPr>
          <w:trHeight w:val="260"/>
        </w:trPr>
        <w:tc>
          <w:tcPr>
            <w:tcW w:w="7201" w:type="dxa"/>
            <w:tcBorders>
              <w:top w:val="nil"/>
              <w:left w:val="nil"/>
              <w:bottom w:val="nil"/>
              <w:right w:val="nil"/>
            </w:tcBorders>
          </w:tcPr>
          <w:p w:rsidR="00FC36D9" w:rsidRDefault="0090478A">
            <w:pPr>
              <w:tabs>
                <w:tab w:val="center" w:pos="5041"/>
                <w:tab w:val="center" w:pos="5761"/>
                <w:tab w:val="center" w:pos="6481"/>
              </w:tabs>
              <w:spacing w:line="259" w:lineRule="auto"/>
              <w:ind w:left="0" w:right="0"/>
            </w:pPr>
            <w:r>
              <w:t xml:space="preserve">Social Science Footprints Workgroup, GTCC </w:t>
            </w:r>
            <w:r>
              <w:tab/>
              <w:t xml:space="preserve"> </w:t>
            </w:r>
            <w:r>
              <w:tab/>
              <w:t xml:space="preserve"> </w:t>
            </w:r>
            <w:r>
              <w:tab/>
              <w:t xml:space="preserve"> </w:t>
            </w:r>
          </w:p>
        </w:tc>
        <w:tc>
          <w:tcPr>
            <w:tcW w:w="1100" w:type="dxa"/>
            <w:tcBorders>
              <w:top w:val="nil"/>
              <w:left w:val="nil"/>
              <w:bottom w:val="nil"/>
              <w:right w:val="nil"/>
            </w:tcBorders>
          </w:tcPr>
          <w:p w:rsidR="00FC36D9" w:rsidRDefault="0090478A">
            <w:pPr>
              <w:spacing w:line="259" w:lineRule="auto"/>
              <w:ind w:left="0" w:right="0"/>
              <w:jc w:val="both"/>
            </w:pPr>
            <w:r>
              <w:t xml:space="preserve">2012-2013 </w:t>
            </w:r>
          </w:p>
        </w:tc>
      </w:tr>
      <w:tr w:rsidR="00FC36D9">
        <w:trPr>
          <w:trHeight w:val="260"/>
        </w:trPr>
        <w:tc>
          <w:tcPr>
            <w:tcW w:w="7201" w:type="dxa"/>
            <w:tcBorders>
              <w:top w:val="nil"/>
              <w:left w:val="nil"/>
              <w:bottom w:val="nil"/>
              <w:right w:val="nil"/>
            </w:tcBorders>
          </w:tcPr>
          <w:p w:rsidR="00FC36D9" w:rsidRDefault="0090478A">
            <w:pPr>
              <w:tabs>
                <w:tab w:val="center" w:pos="4321"/>
                <w:tab w:val="center" w:pos="5041"/>
                <w:tab w:val="center" w:pos="5761"/>
                <w:tab w:val="center" w:pos="6481"/>
              </w:tabs>
              <w:spacing w:line="259" w:lineRule="auto"/>
              <w:ind w:left="0" w:right="0"/>
            </w:pPr>
            <w:r>
              <w:t xml:space="preserve">Social Sciences Club Advisor, GTCC </w:t>
            </w:r>
            <w:r>
              <w:tab/>
              <w:t xml:space="preserve"> </w:t>
            </w:r>
            <w:r>
              <w:tab/>
              <w:t xml:space="preserve"> </w:t>
            </w:r>
            <w:r>
              <w:tab/>
              <w:t xml:space="preserve"> </w:t>
            </w:r>
            <w:r>
              <w:tab/>
              <w:t xml:space="preserve"> </w:t>
            </w:r>
          </w:p>
        </w:tc>
        <w:tc>
          <w:tcPr>
            <w:tcW w:w="1100" w:type="dxa"/>
            <w:tcBorders>
              <w:top w:val="nil"/>
              <w:left w:val="nil"/>
              <w:bottom w:val="nil"/>
              <w:right w:val="nil"/>
            </w:tcBorders>
          </w:tcPr>
          <w:p w:rsidR="00FC36D9" w:rsidRDefault="0090478A">
            <w:pPr>
              <w:spacing w:line="259" w:lineRule="auto"/>
              <w:ind w:left="0" w:right="0"/>
              <w:jc w:val="both"/>
            </w:pPr>
            <w:r>
              <w:t xml:space="preserve">2013-2016 </w:t>
            </w:r>
          </w:p>
        </w:tc>
      </w:tr>
      <w:tr w:rsidR="00FC36D9">
        <w:trPr>
          <w:trHeight w:val="260"/>
        </w:trPr>
        <w:tc>
          <w:tcPr>
            <w:tcW w:w="7201" w:type="dxa"/>
            <w:tcBorders>
              <w:top w:val="nil"/>
              <w:left w:val="nil"/>
              <w:bottom w:val="nil"/>
              <w:right w:val="nil"/>
            </w:tcBorders>
          </w:tcPr>
          <w:p w:rsidR="00FC36D9" w:rsidRDefault="0090478A">
            <w:pPr>
              <w:tabs>
                <w:tab w:val="center" w:pos="5041"/>
                <w:tab w:val="center" w:pos="5761"/>
                <w:tab w:val="center" w:pos="6481"/>
              </w:tabs>
              <w:spacing w:line="259" w:lineRule="auto"/>
              <w:ind w:left="0" w:right="0"/>
            </w:pPr>
            <w:r>
              <w:t xml:space="preserve">Member, Faculty Search Committee, GTCC   </w:t>
            </w:r>
            <w:r>
              <w:tab/>
              <w:t xml:space="preserve"> </w:t>
            </w:r>
            <w:r>
              <w:tab/>
              <w:t xml:space="preserve"> </w:t>
            </w:r>
          </w:p>
        </w:tc>
        <w:tc>
          <w:tcPr>
            <w:tcW w:w="1100" w:type="dxa"/>
            <w:tcBorders>
              <w:top w:val="nil"/>
              <w:left w:val="nil"/>
              <w:bottom w:val="nil"/>
              <w:right w:val="nil"/>
            </w:tcBorders>
          </w:tcPr>
          <w:p w:rsidR="00FC36D9" w:rsidRDefault="0090478A">
            <w:pPr>
              <w:spacing w:line="259" w:lineRule="auto"/>
              <w:ind w:left="0" w:right="0"/>
              <w:jc w:val="both"/>
            </w:pPr>
            <w:r>
              <w:t xml:space="preserve">2013-2014 </w:t>
            </w:r>
          </w:p>
        </w:tc>
      </w:tr>
      <w:tr w:rsidR="00FC36D9">
        <w:trPr>
          <w:trHeight w:val="260"/>
        </w:trPr>
        <w:tc>
          <w:tcPr>
            <w:tcW w:w="7201" w:type="dxa"/>
            <w:tcBorders>
              <w:top w:val="nil"/>
              <w:left w:val="nil"/>
              <w:bottom w:val="nil"/>
              <w:right w:val="nil"/>
            </w:tcBorders>
          </w:tcPr>
          <w:p w:rsidR="00FC36D9" w:rsidRDefault="0090478A">
            <w:pPr>
              <w:tabs>
                <w:tab w:val="center" w:pos="6481"/>
              </w:tabs>
              <w:spacing w:line="259" w:lineRule="auto"/>
              <w:ind w:left="0" w:right="0"/>
            </w:pPr>
            <w:r>
              <w:t xml:space="preserve">Member, Social Science Textbook Review Committee, GTCC </w:t>
            </w:r>
            <w:r>
              <w:tab/>
              <w:t xml:space="preserve"> </w:t>
            </w:r>
          </w:p>
        </w:tc>
        <w:tc>
          <w:tcPr>
            <w:tcW w:w="1100" w:type="dxa"/>
            <w:tcBorders>
              <w:top w:val="nil"/>
              <w:left w:val="nil"/>
              <w:bottom w:val="nil"/>
              <w:right w:val="nil"/>
            </w:tcBorders>
          </w:tcPr>
          <w:p w:rsidR="00FC36D9" w:rsidRDefault="0090478A">
            <w:pPr>
              <w:spacing w:line="259" w:lineRule="auto"/>
              <w:ind w:left="0" w:right="0"/>
              <w:jc w:val="both"/>
            </w:pPr>
            <w:r>
              <w:t xml:space="preserve">2013-2016 </w:t>
            </w:r>
          </w:p>
        </w:tc>
      </w:tr>
      <w:tr w:rsidR="00FC36D9">
        <w:trPr>
          <w:trHeight w:val="260"/>
        </w:trPr>
        <w:tc>
          <w:tcPr>
            <w:tcW w:w="7201" w:type="dxa"/>
            <w:tcBorders>
              <w:top w:val="nil"/>
              <w:left w:val="nil"/>
              <w:bottom w:val="nil"/>
              <w:right w:val="nil"/>
            </w:tcBorders>
          </w:tcPr>
          <w:p w:rsidR="00FC36D9" w:rsidRDefault="0090478A">
            <w:pPr>
              <w:tabs>
                <w:tab w:val="center" w:pos="5761"/>
                <w:tab w:val="center" w:pos="6481"/>
              </w:tabs>
              <w:spacing w:line="259" w:lineRule="auto"/>
              <w:ind w:left="0" w:right="0"/>
            </w:pPr>
            <w:r>
              <w:t xml:space="preserve">Member, Celebration of Excellence Committee, GTCC </w:t>
            </w:r>
            <w:r>
              <w:tab/>
              <w:t xml:space="preserve"> </w:t>
            </w:r>
            <w:r>
              <w:tab/>
              <w:t xml:space="preserve"> </w:t>
            </w:r>
          </w:p>
        </w:tc>
        <w:tc>
          <w:tcPr>
            <w:tcW w:w="1100" w:type="dxa"/>
            <w:tcBorders>
              <w:top w:val="nil"/>
              <w:left w:val="nil"/>
              <w:bottom w:val="nil"/>
              <w:right w:val="nil"/>
            </w:tcBorders>
          </w:tcPr>
          <w:p w:rsidR="00FC36D9" w:rsidRDefault="0090478A">
            <w:pPr>
              <w:spacing w:line="259" w:lineRule="auto"/>
              <w:ind w:left="0" w:right="0"/>
              <w:jc w:val="both"/>
            </w:pPr>
            <w:r>
              <w:t xml:space="preserve">2013-2014 </w:t>
            </w:r>
          </w:p>
        </w:tc>
      </w:tr>
      <w:tr w:rsidR="00FC36D9">
        <w:trPr>
          <w:trHeight w:val="260"/>
        </w:trPr>
        <w:tc>
          <w:tcPr>
            <w:tcW w:w="7201" w:type="dxa"/>
            <w:tcBorders>
              <w:top w:val="nil"/>
              <w:left w:val="nil"/>
              <w:bottom w:val="nil"/>
              <w:right w:val="nil"/>
            </w:tcBorders>
          </w:tcPr>
          <w:p w:rsidR="00FC36D9" w:rsidRDefault="0090478A">
            <w:pPr>
              <w:spacing w:line="259" w:lineRule="auto"/>
              <w:ind w:left="0" w:right="0"/>
            </w:pPr>
            <w:r>
              <w:t xml:space="preserve">Student Representative, University Grade Appeals Board, NCCU  </w:t>
            </w:r>
          </w:p>
        </w:tc>
        <w:tc>
          <w:tcPr>
            <w:tcW w:w="1100" w:type="dxa"/>
            <w:tcBorders>
              <w:top w:val="nil"/>
              <w:left w:val="nil"/>
              <w:bottom w:val="nil"/>
              <w:right w:val="nil"/>
            </w:tcBorders>
          </w:tcPr>
          <w:p w:rsidR="00FC36D9" w:rsidRDefault="0090478A">
            <w:pPr>
              <w:spacing w:line="259" w:lineRule="auto"/>
              <w:ind w:left="0" w:right="0"/>
              <w:jc w:val="both"/>
            </w:pPr>
            <w:r>
              <w:t xml:space="preserve">1998-2002 </w:t>
            </w:r>
          </w:p>
        </w:tc>
      </w:tr>
      <w:tr w:rsidR="00FC36D9">
        <w:trPr>
          <w:trHeight w:val="260"/>
        </w:trPr>
        <w:tc>
          <w:tcPr>
            <w:tcW w:w="7201" w:type="dxa"/>
            <w:tcBorders>
              <w:top w:val="nil"/>
              <w:left w:val="nil"/>
              <w:bottom w:val="nil"/>
              <w:right w:val="nil"/>
            </w:tcBorders>
          </w:tcPr>
          <w:p w:rsidR="00FC36D9" w:rsidRDefault="0090478A">
            <w:pPr>
              <w:tabs>
                <w:tab w:val="center" w:pos="5761"/>
                <w:tab w:val="center" w:pos="6481"/>
              </w:tabs>
              <w:spacing w:line="259" w:lineRule="auto"/>
              <w:ind w:left="0" w:right="0"/>
            </w:pPr>
            <w:r>
              <w:t xml:space="preserve">Counselor, Summer Ventures in Science &amp; Math, NCCU </w:t>
            </w:r>
            <w:r>
              <w:tab/>
              <w:t xml:space="preserve"> </w:t>
            </w:r>
            <w:r>
              <w:tab/>
              <w:t xml:space="preserve"> </w:t>
            </w:r>
          </w:p>
        </w:tc>
        <w:tc>
          <w:tcPr>
            <w:tcW w:w="1100" w:type="dxa"/>
            <w:tcBorders>
              <w:top w:val="nil"/>
              <w:left w:val="nil"/>
              <w:bottom w:val="nil"/>
              <w:right w:val="nil"/>
            </w:tcBorders>
          </w:tcPr>
          <w:p w:rsidR="00FC36D9" w:rsidRDefault="0090478A">
            <w:pPr>
              <w:spacing w:line="259" w:lineRule="auto"/>
              <w:ind w:left="0" w:right="0"/>
            </w:pPr>
            <w:r>
              <w:t xml:space="preserve">2001 </w:t>
            </w:r>
          </w:p>
        </w:tc>
      </w:tr>
      <w:tr w:rsidR="00FC36D9">
        <w:trPr>
          <w:trHeight w:val="260"/>
        </w:trPr>
        <w:tc>
          <w:tcPr>
            <w:tcW w:w="7201" w:type="dxa"/>
            <w:tcBorders>
              <w:top w:val="nil"/>
              <w:left w:val="nil"/>
              <w:bottom w:val="nil"/>
              <w:right w:val="nil"/>
            </w:tcBorders>
          </w:tcPr>
          <w:p w:rsidR="00FC36D9" w:rsidRDefault="0090478A">
            <w:pPr>
              <w:tabs>
                <w:tab w:val="center" w:pos="5761"/>
                <w:tab w:val="center" w:pos="6481"/>
              </w:tabs>
              <w:spacing w:line="259" w:lineRule="auto"/>
              <w:ind w:left="0" w:right="0"/>
            </w:pPr>
            <w:r>
              <w:t xml:space="preserve">Junior Class Student Representative, SGA, NCCU   </w:t>
            </w:r>
            <w:r>
              <w:tab/>
              <w:t xml:space="preserve"> </w:t>
            </w:r>
          </w:p>
        </w:tc>
        <w:tc>
          <w:tcPr>
            <w:tcW w:w="1100" w:type="dxa"/>
            <w:tcBorders>
              <w:top w:val="nil"/>
              <w:left w:val="nil"/>
              <w:bottom w:val="nil"/>
              <w:right w:val="nil"/>
            </w:tcBorders>
          </w:tcPr>
          <w:p w:rsidR="00FC36D9" w:rsidRDefault="0090478A">
            <w:pPr>
              <w:spacing w:line="259" w:lineRule="auto"/>
              <w:ind w:left="0" w:right="0"/>
              <w:jc w:val="both"/>
            </w:pPr>
            <w:r>
              <w:t xml:space="preserve">2000-2001 </w:t>
            </w:r>
          </w:p>
        </w:tc>
      </w:tr>
      <w:tr w:rsidR="00FC36D9">
        <w:trPr>
          <w:trHeight w:val="260"/>
        </w:trPr>
        <w:tc>
          <w:tcPr>
            <w:tcW w:w="7201" w:type="dxa"/>
            <w:tcBorders>
              <w:top w:val="nil"/>
              <w:left w:val="nil"/>
              <w:bottom w:val="nil"/>
              <w:right w:val="nil"/>
            </w:tcBorders>
          </w:tcPr>
          <w:p w:rsidR="00FC36D9" w:rsidRDefault="0090478A">
            <w:pPr>
              <w:tabs>
                <w:tab w:val="center" w:pos="5761"/>
                <w:tab w:val="center" w:pos="6481"/>
              </w:tabs>
              <w:spacing w:line="259" w:lineRule="auto"/>
              <w:ind w:left="0" w:right="0"/>
            </w:pPr>
            <w:r>
              <w:t xml:space="preserve">Staff Writer, Campus Echo Student Newspaper, NCCU </w:t>
            </w:r>
            <w:r>
              <w:tab/>
              <w:t xml:space="preserve"> </w:t>
            </w:r>
            <w:r>
              <w:tab/>
              <w:t xml:space="preserve"> </w:t>
            </w:r>
          </w:p>
        </w:tc>
        <w:tc>
          <w:tcPr>
            <w:tcW w:w="1100" w:type="dxa"/>
            <w:tcBorders>
              <w:top w:val="nil"/>
              <w:left w:val="nil"/>
              <w:bottom w:val="nil"/>
              <w:right w:val="nil"/>
            </w:tcBorders>
          </w:tcPr>
          <w:p w:rsidR="00FC36D9" w:rsidRDefault="0090478A">
            <w:pPr>
              <w:spacing w:line="259" w:lineRule="auto"/>
              <w:ind w:left="0" w:right="0"/>
              <w:jc w:val="both"/>
            </w:pPr>
            <w:r>
              <w:t xml:space="preserve">1998-1999 </w:t>
            </w:r>
          </w:p>
        </w:tc>
      </w:tr>
      <w:tr w:rsidR="00FC36D9">
        <w:trPr>
          <w:trHeight w:val="260"/>
        </w:trPr>
        <w:tc>
          <w:tcPr>
            <w:tcW w:w="7201" w:type="dxa"/>
            <w:tcBorders>
              <w:top w:val="nil"/>
              <w:left w:val="nil"/>
              <w:bottom w:val="nil"/>
              <w:right w:val="nil"/>
            </w:tcBorders>
          </w:tcPr>
          <w:p w:rsidR="00FC36D9" w:rsidRDefault="0090478A">
            <w:pPr>
              <w:tabs>
                <w:tab w:val="center" w:pos="5761"/>
                <w:tab w:val="center" w:pos="6481"/>
              </w:tabs>
              <w:spacing w:line="259" w:lineRule="auto"/>
              <w:ind w:left="0" w:right="0"/>
            </w:pPr>
            <w:r>
              <w:t xml:space="preserve">Vice President, Women’s Student Organization, NCCU </w:t>
            </w:r>
            <w:r>
              <w:tab/>
              <w:t xml:space="preserve"> </w:t>
            </w:r>
            <w:r>
              <w:tab/>
              <w:t xml:space="preserve"> </w:t>
            </w:r>
          </w:p>
        </w:tc>
        <w:tc>
          <w:tcPr>
            <w:tcW w:w="1100" w:type="dxa"/>
            <w:tcBorders>
              <w:top w:val="nil"/>
              <w:left w:val="nil"/>
              <w:bottom w:val="nil"/>
              <w:right w:val="nil"/>
            </w:tcBorders>
          </w:tcPr>
          <w:p w:rsidR="00FC36D9" w:rsidRDefault="0090478A">
            <w:pPr>
              <w:spacing w:line="259" w:lineRule="auto"/>
              <w:ind w:left="0" w:right="0"/>
              <w:jc w:val="both"/>
            </w:pPr>
            <w:r>
              <w:t xml:space="preserve">1998-1999 </w:t>
            </w:r>
          </w:p>
        </w:tc>
      </w:tr>
    </w:tbl>
    <w:p w:rsidR="00FC36D9" w:rsidRDefault="0090478A">
      <w:pPr>
        <w:spacing w:after="0" w:line="259" w:lineRule="auto"/>
        <w:ind w:left="0" w:right="0"/>
      </w:pPr>
      <w:r>
        <w:t xml:space="preserve"> </w:t>
      </w:r>
    </w:p>
    <w:p w:rsidR="00EA3781" w:rsidRDefault="00DC5A2F">
      <w:pPr>
        <w:pStyle w:val="Heading1"/>
        <w:ind w:left="-5"/>
      </w:pPr>
    </w:p>
    <w:p w:rsidR="00FC36D9" w:rsidRDefault="0090478A">
      <w:pPr>
        <w:pStyle w:val="Heading1"/>
        <w:ind w:left="-5"/>
      </w:pPr>
      <w:r>
        <w:t xml:space="preserve">Memberships </w:t>
      </w:r>
    </w:p>
    <w:p w:rsidR="00FC36D9" w:rsidRDefault="00DC5A2F">
      <w:pPr>
        <w:spacing w:after="0" w:line="259" w:lineRule="auto"/>
        <w:ind w:left="0" w:right="0"/>
        <w:rPr>
          <w:b/>
        </w:rPr>
      </w:pPr>
    </w:p>
    <w:p w:rsidR="00FC36D9" w:rsidRDefault="0090478A">
      <w:pPr>
        <w:spacing w:after="0" w:line="259" w:lineRule="auto"/>
        <w:ind w:left="0" w:right="0"/>
      </w:pPr>
      <w:r>
        <w:t xml:space="preserve">2018-present </w:t>
      </w:r>
      <w:r>
        <w:rPr>
          <w:i/>
        </w:rPr>
        <w:t>Member,</w:t>
      </w:r>
      <w:r>
        <w:t xml:space="preserve"> Southern Sociological Society </w:t>
      </w:r>
    </w:p>
    <w:p w:rsidR="00FC36D9" w:rsidRDefault="0090478A">
      <w:pPr>
        <w:ind w:left="-5" w:right="4"/>
      </w:pPr>
      <w:r>
        <w:t xml:space="preserve">2017-present </w:t>
      </w:r>
      <w:r>
        <w:rPr>
          <w:i/>
        </w:rPr>
        <w:t>Member</w:t>
      </w:r>
      <w:r>
        <w:t>, Society of Research on Child Development, Black Caucus</w:t>
      </w:r>
    </w:p>
    <w:p w:rsidR="00FC36D9" w:rsidRDefault="0090478A">
      <w:pPr>
        <w:ind w:left="-5" w:right="4"/>
      </w:pPr>
      <w:r>
        <w:t>2016-present</w:t>
      </w:r>
      <w:r>
        <w:rPr>
          <w:i/>
        </w:rPr>
        <w:t xml:space="preserve"> Member, </w:t>
      </w:r>
      <w:r>
        <w:t xml:space="preserve">National Council on Family Relations </w:t>
      </w:r>
    </w:p>
    <w:p w:rsidR="00FC36D9" w:rsidRDefault="0090478A">
      <w:pPr>
        <w:ind w:left="-5" w:right="4"/>
      </w:pPr>
      <w:r>
        <w:t xml:space="preserve">2011-present </w:t>
      </w:r>
      <w:r>
        <w:rPr>
          <w:i/>
        </w:rPr>
        <w:t>Member</w:t>
      </w:r>
      <w:r>
        <w:t xml:space="preserve">, American Psychological Association </w:t>
      </w:r>
    </w:p>
    <w:p w:rsidR="00FC36D9" w:rsidRDefault="0090478A">
      <w:pPr>
        <w:ind w:left="1425" w:right="4" w:hanging="1440"/>
      </w:pPr>
      <w:bookmarkStart w:id="1" w:name="_gjdgxs" w:colFirst="0" w:colLast="0"/>
      <w:bookmarkEnd w:id="1"/>
      <w:r>
        <w:t>2011-present</w:t>
      </w:r>
      <w:r>
        <w:rPr>
          <w:i/>
        </w:rPr>
        <w:t xml:space="preserve"> Workgroup Member</w:t>
      </w:r>
      <w:r>
        <w:t>, Division 45 HIV/AIDS section, American Public Health Association</w:t>
      </w:r>
      <w:r>
        <w:rPr>
          <w:i/>
        </w:rPr>
        <w:t xml:space="preserve"> </w:t>
      </w:r>
    </w:p>
    <w:p w:rsidR="00FC36D9" w:rsidRDefault="0090478A">
      <w:pPr>
        <w:tabs>
          <w:tab w:val="center" w:pos="720"/>
          <w:tab w:val="center" w:pos="4581"/>
        </w:tabs>
        <w:ind w:left="-15" w:right="0"/>
      </w:pPr>
      <w:r>
        <w:t xml:space="preserve">1999-present </w:t>
      </w:r>
      <w:r>
        <w:rPr>
          <w:i/>
        </w:rPr>
        <w:t xml:space="preserve">Member, </w:t>
      </w:r>
      <w:r>
        <w:t>Delta Sigma Theta Sorority, Incorporated</w:t>
      </w:r>
    </w:p>
    <w:p w:rsidR="00FC36D9" w:rsidRDefault="0090478A">
      <w:pPr>
        <w:spacing w:after="0" w:line="259" w:lineRule="auto"/>
        <w:ind w:left="0" w:right="0"/>
      </w:pPr>
      <w:r>
        <w:lastRenderedPageBreak/>
        <w:t xml:space="preserve"> </w:t>
      </w:r>
    </w:p>
    <w:p w:rsidR="00FC36D9" w:rsidRDefault="0090478A">
      <w:pPr>
        <w:pStyle w:val="Heading1"/>
        <w:ind w:left="-5"/>
      </w:pPr>
      <w:r>
        <w:t xml:space="preserve">Teaching Preparations (Traditional and Online) </w:t>
      </w:r>
    </w:p>
    <w:p w:rsidR="00FC36D9" w:rsidRDefault="0090478A">
      <w:pPr>
        <w:spacing w:after="0" w:line="259" w:lineRule="auto"/>
        <w:ind w:left="0" w:right="0"/>
      </w:pPr>
      <w:r>
        <w:rPr>
          <w:b/>
        </w:rPr>
        <w:t xml:space="preserve"> </w:t>
      </w:r>
    </w:p>
    <w:p w:rsidR="00FC36D9" w:rsidRDefault="0090478A">
      <w:pPr>
        <w:ind w:left="-5" w:right="4"/>
      </w:pPr>
      <w:r>
        <w:t xml:space="preserve">Social Psychology, Abnormal Psychology, Psychology of Relationships, General </w:t>
      </w:r>
    </w:p>
    <w:p w:rsidR="00FC36D9" w:rsidRDefault="0090478A">
      <w:pPr>
        <w:ind w:left="-5" w:right="4"/>
      </w:pPr>
      <w:r>
        <w:t>Psychology, Developmental Psychology, Applied Psychological Statistics, Program Development for Infants and Toddlers, Middle Childhood and Adolescence, Creative Activities and Curriculum for Young Children, Intimate Relationships, Family Diversity</w:t>
      </w:r>
    </w:p>
    <w:p w:rsidR="00FC36D9" w:rsidRDefault="0090478A">
      <w:pPr>
        <w:spacing w:after="0" w:line="259" w:lineRule="auto"/>
        <w:ind w:left="0" w:right="0"/>
      </w:pPr>
      <w:r>
        <w:t xml:space="preserve"> </w:t>
      </w:r>
    </w:p>
    <w:p w:rsidR="00FC36D9" w:rsidRDefault="0090478A">
      <w:pPr>
        <w:pStyle w:val="Heading1"/>
        <w:ind w:left="-5"/>
      </w:pPr>
      <w:r>
        <w:t xml:space="preserve">Community Service </w:t>
      </w:r>
    </w:p>
    <w:p w:rsidR="00FC36D9" w:rsidRDefault="0090478A">
      <w:pPr>
        <w:spacing w:after="0" w:line="259" w:lineRule="auto"/>
        <w:ind w:left="0" w:right="0"/>
        <w:rPr>
          <w:b/>
        </w:rPr>
      </w:pPr>
      <w:r>
        <w:rPr>
          <w:b/>
        </w:rPr>
        <w:t xml:space="preserve"> </w:t>
      </w:r>
    </w:p>
    <w:p w:rsidR="001E1928" w:rsidRPr="001E1928" w:rsidRDefault="0090478A">
      <w:pPr>
        <w:spacing w:after="0" w:line="259" w:lineRule="auto"/>
        <w:ind w:left="0" w:right="0"/>
      </w:pPr>
      <w:r w:rsidRPr="001E1928">
        <w:rPr>
          <w:i/>
        </w:rPr>
        <w:t>Organize</w:t>
      </w:r>
      <w:r>
        <w:rPr>
          <w:i/>
        </w:rPr>
        <w:t xml:space="preserve">r, </w:t>
      </w:r>
      <w:r>
        <w:t xml:space="preserve">Recovering Greater Stress Pop-Up Clinic, New Bern, NC </w:t>
      </w:r>
      <w:r>
        <w:tab/>
        <w:t>2019</w:t>
      </w:r>
    </w:p>
    <w:p w:rsidR="00FC36D9" w:rsidRDefault="0090478A">
      <w:pPr>
        <w:spacing w:after="0" w:line="259" w:lineRule="auto"/>
        <w:ind w:left="0" w:right="0"/>
      </w:pPr>
      <w:r>
        <w:rPr>
          <w:i/>
        </w:rPr>
        <w:t>Co-Organizer</w:t>
      </w:r>
      <w:r>
        <w:t>, #</w:t>
      </w:r>
      <w:proofErr w:type="spellStart"/>
      <w:r>
        <w:t>NewBernStrong</w:t>
      </w:r>
      <w:proofErr w:type="spellEnd"/>
      <w:r>
        <w:t xml:space="preserve"> Hurricane Florence Relief Campaign</w:t>
      </w:r>
      <w:r>
        <w:tab/>
        <w:t>2018-2019</w:t>
      </w:r>
    </w:p>
    <w:tbl>
      <w:tblPr>
        <w:tblStyle w:val="1"/>
        <w:tblW w:w="0" w:type="auto"/>
        <w:tblLook w:val="0400" w:firstRow="0" w:lastRow="0" w:firstColumn="0" w:lastColumn="0" w:noHBand="0" w:noVBand="1"/>
      </w:tblPr>
      <w:tblGrid>
        <w:gridCol w:w="7201"/>
        <w:gridCol w:w="1313"/>
      </w:tblGrid>
      <w:tr w:rsidR="00FC36D9">
        <w:trPr>
          <w:trHeight w:val="260"/>
        </w:trPr>
        <w:tc>
          <w:tcPr>
            <w:tcW w:w="7201" w:type="dxa"/>
            <w:tcBorders>
              <w:top w:val="nil"/>
              <w:left w:val="nil"/>
              <w:bottom w:val="nil"/>
              <w:right w:val="nil"/>
            </w:tcBorders>
          </w:tcPr>
          <w:p w:rsidR="00FC36D9" w:rsidRDefault="0090478A">
            <w:pPr>
              <w:tabs>
                <w:tab w:val="center" w:pos="6481"/>
              </w:tabs>
              <w:spacing w:line="259" w:lineRule="auto"/>
              <w:ind w:left="0" w:right="0"/>
            </w:pPr>
            <w:r>
              <w:rPr>
                <w:i/>
              </w:rPr>
              <w:t>Organizer</w:t>
            </w:r>
            <w:r>
              <w:t xml:space="preserve">, Robert &amp; Dorothy Joseph Memorial Scholarship </w:t>
            </w:r>
            <w:r>
              <w:tab/>
              <w:t xml:space="preserve"> </w:t>
            </w:r>
          </w:p>
        </w:tc>
        <w:tc>
          <w:tcPr>
            <w:tcW w:w="1313" w:type="dxa"/>
            <w:tcBorders>
              <w:top w:val="nil"/>
              <w:left w:val="nil"/>
              <w:bottom w:val="nil"/>
              <w:right w:val="nil"/>
            </w:tcBorders>
          </w:tcPr>
          <w:p w:rsidR="00FC36D9" w:rsidRDefault="0090478A">
            <w:pPr>
              <w:spacing w:line="259" w:lineRule="auto"/>
              <w:ind w:left="0" w:right="0"/>
              <w:jc w:val="both"/>
            </w:pPr>
            <w:r>
              <w:t xml:space="preserve">2016-present </w:t>
            </w:r>
          </w:p>
        </w:tc>
      </w:tr>
      <w:tr w:rsidR="00FC36D9">
        <w:trPr>
          <w:trHeight w:val="260"/>
        </w:trPr>
        <w:tc>
          <w:tcPr>
            <w:tcW w:w="7201" w:type="dxa"/>
            <w:tcBorders>
              <w:top w:val="nil"/>
              <w:left w:val="nil"/>
              <w:bottom w:val="nil"/>
              <w:right w:val="nil"/>
            </w:tcBorders>
          </w:tcPr>
          <w:p w:rsidR="00FC36D9" w:rsidRDefault="0090478A">
            <w:pPr>
              <w:tabs>
                <w:tab w:val="center" w:pos="6481"/>
              </w:tabs>
              <w:spacing w:line="259" w:lineRule="auto"/>
              <w:ind w:left="0" w:right="0"/>
            </w:pPr>
            <w:r>
              <w:rPr>
                <w:i/>
              </w:rPr>
              <w:t xml:space="preserve">Grant &amp; Research Administrator, </w:t>
            </w:r>
            <w:r>
              <w:t xml:space="preserve">Stand Up Speak Out NC     </w:t>
            </w:r>
          </w:p>
        </w:tc>
        <w:tc>
          <w:tcPr>
            <w:tcW w:w="1313" w:type="dxa"/>
            <w:tcBorders>
              <w:top w:val="nil"/>
              <w:left w:val="nil"/>
              <w:bottom w:val="nil"/>
              <w:right w:val="nil"/>
            </w:tcBorders>
          </w:tcPr>
          <w:p w:rsidR="00FC36D9" w:rsidRDefault="0090478A">
            <w:pPr>
              <w:spacing w:line="259" w:lineRule="auto"/>
              <w:ind w:left="0" w:right="0"/>
              <w:jc w:val="both"/>
            </w:pPr>
            <w:r>
              <w:t>2016-2019</w:t>
            </w:r>
          </w:p>
        </w:tc>
      </w:tr>
      <w:tr w:rsidR="00FC36D9">
        <w:trPr>
          <w:trHeight w:val="260"/>
        </w:trPr>
        <w:tc>
          <w:tcPr>
            <w:tcW w:w="7201" w:type="dxa"/>
            <w:tcBorders>
              <w:top w:val="nil"/>
              <w:left w:val="nil"/>
              <w:bottom w:val="nil"/>
              <w:right w:val="nil"/>
            </w:tcBorders>
          </w:tcPr>
          <w:p w:rsidR="00FC36D9" w:rsidRDefault="0090478A">
            <w:pPr>
              <w:tabs>
                <w:tab w:val="center" w:pos="6481"/>
              </w:tabs>
              <w:spacing w:line="259" w:lineRule="auto"/>
              <w:ind w:left="0" w:right="0"/>
            </w:pPr>
            <w:r>
              <w:rPr>
                <w:i/>
              </w:rPr>
              <w:t>Volunteer,</w:t>
            </w:r>
            <w:r>
              <w:t xml:space="preserve"> #</w:t>
            </w:r>
            <w:proofErr w:type="spellStart"/>
            <w:r>
              <w:t>TeamTamia</w:t>
            </w:r>
            <w:proofErr w:type="spellEnd"/>
            <w:r>
              <w:t xml:space="preserve"> Social Media Surgery Fundraiser     </w:t>
            </w:r>
            <w:r>
              <w:tab/>
              <w:t xml:space="preserve"> </w:t>
            </w:r>
          </w:p>
        </w:tc>
        <w:tc>
          <w:tcPr>
            <w:tcW w:w="1313" w:type="dxa"/>
            <w:tcBorders>
              <w:top w:val="nil"/>
              <w:left w:val="nil"/>
              <w:bottom w:val="nil"/>
              <w:right w:val="nil"/>
            </w:tcBorders>
          </w:tcPr>
          <w:p w:rsidR="00FC36D9" w:rsidRDefault="0090478A">
            <w:pPr>
              <w:spacing w:line="259" w:lineRule="auto"/>
              <w:ind w:left="0" w:right="0"/>
            </w:pPr>
            <w:r>
              <w:t xml:space="preserve">2016 </w:t>
            </w:r>
          </w:p>
        </w:tc>
      </w:tr>
      <w:tr w:rsidR="00FC36D9">
        <w:trPr>
          <w:trHeight w:val="260"/>
        </w:trPr>
        <w:tc>
          <w:tcPr>
            <w:tcW w:w="7201" w:type="dxa"/>
            <w:tcBorders>
              <w:top w:val="nil"/>
              <w:left w:val="nil"/>
              <w:bottom w:val="nil"/>
              <w:right w:val="nil"/>
            </w:tcBorders>
          </w:tcPr>
          <w:p w:rsidR="00FC36D9" w:rsidRDefault="0090478A">
            <w:pPr>
              <w:spacing w:line="259" w:lineRule="auto"/>
              <w:ind w:left="0" w:right="0"/>
            </w:pPr>
            <w:r>
              <w:rPr>
                <w:i/>
              </w:rPr>
              <w:t xml:space="preserve">Volunteer, </w:t>
            </w:r>
            <w:r>
              <w:t xml:space="preserve">Communities in Schools of North Carolina, Raleigh, NC  </w:t>
            </w:r>
          </w:p>
        </w:tc>
        <w:tc>
          <w:tcPr>
            <w:tcW w:w="1313" w:type="dxa"/>
            <w:tcBorders>
              <w:top w:val="nil"/>
              <w:left w:val="nil"/>
              <w:bottom w:val="nil"/>
              <w:right w:val="nil"/>
            </w:tcBorders>
          </w:tcPr>
          <w:p w:rsidR="00FC36D9" w:rsidRDefault="0090478A">
            <w:pPr>
              <w:spacing w:line="259" w:lineRule="auto"/>
              <w:ind w:left="0" w:right="0"/>
            </w:pPr>
            <w:r>
              <w:t xml:space="preserve">2014-2015 </w:t>
            </w:r>
          </w:p>
        </w:tc>
      </w:tr>
      <w:tr w:rsidR="00FC36D9">
        <w:trPr>
          <w:trHeight w:val="260"/>
        </w:trPr>
        <w:tc>
          <w:tcPr>
            <w:tcW w:w="7201" w:type="dxa"/>
            <w:tcBorders>
              <w:top w:val="nil"/>
              <w:left w:val="nil"/>
              <w:bottom w:val="nil"/>
              <w:right w:val="nil"/>
            </w:tcBorders>
          </w:tcPr>
          <w:p w:rsidR="00FC36D9" w:rsidRDefault="0090478A">
            <w:pPr>
              <w:spacing w:line="259" w:lineRule="auto"/>
              <w:ind w:left="0" w:right="0"/>
            </w:pPr>
            <w:r>
              <w:rPr>
                <w:i/>
              </w:rPr>
              <w:t xml:space="preserve">Volunteer, </w:t>
            </w:r>
            <w:r>
              <w:t xml:space="preserve">The Green Team Homeless Food Ministry, Greensboro, NC  </w:t>
            </w:r>
          </w:p>
        </w:tc>
        <w:tc>
          <w:tcPr>
            <w:tcW w:w="1313" w:type="dxa"/>
            <w:tcBorders>
              <w:top w:val="nil"/>
              <w:left w:val="nil"/>
              <w:bottom w:val="nil"/>
              <w:right w:val="nil"/>
            </w:tcBorders>
          </w:tcPr>
          <w:p w:rsidR="00FC36D9" w:rsidRDefault="0090478A">
            <w:pPr>
              <w:spacing w:line="259" w:lineRule="auto"/>
              <w:ind w:left="0" w:right="0"/>
            </w:pPr>
            <w:r>
              <w:t xml:space="preserve">2013-2015 </w:t>
            </w:r>
          </w:p>
        </w:tc>
      </w:tr>
      <w:tr w:rsidR="00FC36D9">
        <w:trPr>
          <w:trHeight w:val="260"/>
        </w:trPr>
        <w:tc>
          <w:tcPr>
            <w:tcW w:w="7201" w:type="dxa"/>
            <w:tcBorders>
              <w:top w:val="nil"/>
              <w:left w:val="nil"/>
              <w:bottom w:val="nil"/>
              <w:right w:val="nil"/>
            </w:tcBorders>
          </w:tcPr>
          <w:p w:rsidR="00FC36D9" w:rsidRDefault="0090478A">
            <w:pPr>
              <w:tabs>
                <w:tab w:val="center" w:pos="5761"/>
                <w:tab w:val="center" w:pos="6481"/>
              </w:tabs>
              <w:spacing w:line="259" w:lineRule="auto"/>
              <w:ind w:left="0" w:right="0"/>
            </w:pPr>
            <w:r>
              <w:rPr>
                <w:i/>
              </w:rPr>
              <w:t>Volunteer</w:t>
            </w:r>
            <w:r>
              <w:rPr>
                <w:b/>
              </w:rPr>
              <w:t xml:space="preserve">, </w:t>
            </w:r>
            <w:r>
              <w:t xml:space="preserve">World Relief Organization, Durham, NC, </w:t>
            </w:r>
            <w:r>
              <w:tab/>
              <w:t xml:space="preserve"> </w:t>
            </w:r>
            <w:r>
              <w:tab/>
              <w:t xml:space="preserve"> </w:t>
            </w:r>
          </w:p>
        </w:tc>
        <w:tc>
          <w:tcPr>
            <w:tcW w:w="1313" w:type="dxa"/>
            <w:tcBorders>
              <w:top w:val="nil"/>
              <w:left w:val="nil"/>
              <w:bottom w:val="nil"/>
              <w:right w:val="nil"/>
            </w:tcBorders>
          </w:tcPr>
          <w:p w:rsidR="00FC36D9" w:rsidRDefault="0090478A">
            <w:pPr>
              <w:spacing w:line="259" w:lineRule="auto"/>
              <w:ind w:left="0" w:right="0"/>
            </w:pPr>
            <w:r>
              <w:t xml:space="preserve">2012-2013 </w:t>
            </w:r>
          </w:p>
        </w:tc>
      </w:tr>
      <w:tr w:rsidR="00FC36D9">
        <w:trPr>
          <w:trHeight w:val="260"/>
        </w:trPr>
        <w:tc>
          <w:tcPr>
            <w:tcW w:w="7201" w:type="dxa"/>
            <w:tcBorders>
              <w:top w:val="nil"/>
              <w:left w:val="nil"/>
              <w:bottom w:val="nil"/>
              <w:right w:val="nil"/>
            </w:tcBorders>
          </w:tcPr>
          <w:p w:rsidR="00FC36D9" w:rsidRDefault="0090478A">
            <w:pPr>
              <w:tabs>
                <w:tab w:val="center" w:pos="5041"/>
                <w:tab w:val="center" w:pos="5761"/>
                <w:tab w:val="center" w:pos="6481"/>
              </w:tabs>
              <w:spacing w:line="259" w:lineRule="auto"/>
              <w:ind w:left="0" w:right="0"/>
            </w:pPr>
            <w:r>
              <w:rPr>
                <w:i/>
              </w:rPr>
              <w:t xml:space="preserve">Volunteer, </w:t>
            </w:r>
            <w:r>
              <w:t xml:space="preserve">Habitat for Humanity, Petersburg, VA </w:t>
            </w:r>
            <w:r>
              <w:tab/>
              <w:t xml:space="preserve"> </w:t>
            </w:r>
            <w:r>
              <w:tab/>
              <w:t xml:space="preserve"> </w:t>
            </w:r>
            <w:r>
              <w:tab/>
              <w:t xml:space="preserve"> </w:t>
            </w:r>
          </w:p>
        </w:tc>
        <w:tc>
          <w:tcPr>
            <w:tcW w:w="1313" w:type="dxa"/>
            <w:tcBorders>
              <w:top w:val="nil"/>
              <w:left w:val="nil"/>
              <w:bottom w:val="nil"/>
              <w:right w:val="nil"/>
            </w:tcBorders>
          </w:tcPr>
          <w:p w:rsidR="00FC36D9" w:rsidRDefault="0090478A">
            <w:pPr>
              <w:spacing w:line="259" w:lineRule="auto"/>
              <w:ind w:left="0" w:right="0"/>
            </w:pPr>
            <w:r>
              <w:t xml:space="preserve">2011 </w:t>
            </w:r>
          </w:p>
        </w:tc>
      </w:tr>
      <w:tr w:rsidR="00FC36D9">
        <w:trPr>
          <w:trHeight w:val="260"/>
        </w:trPr>
        <w:tc>
          <w:tcPr>
            <w:tcW w:w="7201" w:type="dxa"/>
            <w:tcBorders>
              <w:top w:val="nil"/>
              <w:left w:val="nil"/>
              <w:bottom w:val="nil"/>
              <w:right w:val="nil"/>
            </w:tcBorders>
          </w:tcPr>
          <w:p w:rsidR="00FC36D9" w:rsidRDefault="0090478A">
            <w:pPr>
              <w:tabs>
                <w:tab w:val="center" w:pos="6481"/>
              </w:tabs>
              <w:spacing w:line="259" w:lineRule="auto"/>
              <w:ind w:left="0" w:right="0"/>
            </w:pPr>
            <w:r>
              <w:rPr>
                <w:i/>
              </w:rPr>
              <w:t>Volunteer</w:t>
            </w:r>
            <w:r>
              <w:t xml:space="preserve">, Ebenezer Baptist Church Summer Youth Program </w:t>
            </w:r>
            <w:r>
              <w:tab/>
              <w:t xml:space="preserve"> </w:t>
            </w:r>
          </w:p>
        </w:tc>
        <w:tc>
          <w:tcPr>
            <w:tcW w:w="1313" w:type="dxa"/>
            <w:tcBorders>
              <w:top w:val="nil"/>
              <w:left w:val="nil"/>
              <w:bottom w:val="nil"/>
              <w:right w:val="nil"/>
            </w:tcBorders>
          </w:tcPr>
          <w:p w:rsidR="00FC36D9" w:rsidRDefault="0090478A">
            <w:pPr>
              <w:spacing w:line="259" w:lineRule="auto"/>
              <w:ind w:left="0" w:right="0"/>
            </w:pPr>
            <w:r>
              <w:t xml:space="preserve">2006 </w:t>
            </w:r>
          </w:p>
        </w:tc>
      </w:tr>
      <w:tr w:rsidR="00FC36D9">
        <w:trPr>
          <w:trHeight w:val="260"/>
        </w:trPr>
        <w:tc>
          <w:tcPr>
            <w:tcW w:w="7201" w:type="dxa"/>
            <w:tcBorders>
              <w:top w:val="nil"/>
              <w:left w:val="nil"/>
              <w:bottom w:val="nil"/>
              <w:right w:val="nil"/>
            </w:tcBorders>
          </w:tcPr>
          <w:p w:rsidR="00FC36D9" w:rsidRDefault="0090478A">
            <w:pPr>
              <w:spacing w:line="259" w:lineRule="auto"/>
              <w:ind w:left="0" w:right="0"/>
            </w:pPr>
            <w:r>
              <w:rPr>
                <w:i/>
              </w:rPr>
              <w:t>Mentor,</w:t>
            </w:r>
            <w:r>
              <w:t xml:space="preserve"> Peer Motivation Consultant Program, Hillside High School </w:t>
            </w:r>
          </w:p>
        </w:tc>
        <w:tc>
          <w:tcPr>
            <w:tcW w:w="1313" w:type="dxa"/>
            <w:tcBorders>
              <w:top w:val="nil"/>
              <w:left w:val="nil"/>
              <w:bottom w:val="nil"/>
              <w:right w:val="nil"/>
            </w:tcBorders>
          </w:tcPr>
          <w:p w:rsidR="00FC36D9" w:rsidRDefault="0090478A">
            <w:pPr>
              <w:spacing w:line="259" w:lineRule="auto"/>
              <w:ind w:left="0" w:right="0"/>
            </w:pPr>
            <w:r>
              <w:t xml:space="preserve">1999-2001 </w:t>
            </w:r>
          </w:p>
        </w:tc>
      </w:tr>
      <w:tr w:rsidR="00FC36D9">
        <w:trPr>
          <w:trHeight w:val="260"/>
        </w:trPr>
        <w:tc>
          <w:tcPr>
            <w:tcW w:w="7201" w:type="dxa"/>
            <w:tcBorders>
              <w:top w:val="nil"/>
              <w:left w:val="nil"/>
              <w:bottom w:val="nil"/>
              <w:right w:val="nil"/>
            </w:tcBorders>
          </w:tcPr>
          <w:p w:rsidR="00FC36D9" w:rsidRDefault="0090478A">
            <w:pPr>
              <w:tabs>
                <w:tab w:val="center" w:pos="5041"/>
                <w:tab w:val="center" w:pos="5761"/>
                <w:tab w:val="center" w:pos="6481"/>
              </w:tabs>
              <w:spacing w:line="259" w:lineRule="auto"/>
              <w:ind w:left="0" w:right="0"/>
            </w:pPr>
            <w:r>
              <w:rPr>
                <w:i/>
              </w:rPr>
              <w:t>Volunteer</w:t>
            </w:r>
            <w:r>
              <w:t xml:space="preserve">, Habitat for Humanity, Durham, NC </w:t>
            </w:r>
            <w:r>
              <w:tab/>
              <w:t xml:space="preserve"> </w:t>
            </w:r>
            <w:r>
              <w:tab/>
              <w:t xml:space="preserve"> </w:t>
            </w:r>
            <w:r>
              <w:tab/>
              <w:t xml:space="preserve"> </w:t>
            </w:r>
          </w:p>
        </w:tc>
        <w:tc>
          <w:tcPr>
            <w:tcW w:w="1313" w:type="dxa"/>
            <w:tcBorders>
              <w:top w:val="nil"/>
              <w:left w:val="nil"/>
              <w:bottom w:val="nil"/>
              <w:right w:val="nil"/>
            </w:tcBorders>
          </w:tcPr>
          <w:p w:rsidR="00FC36D9" w:rsidRDefault="0090478A">
            <w:pPr>
              <w:spacing w:line="259" w:lineRule="auto"/>
              <w:ind w:left="0" w:right="0"/>
            </w:pPr>
            <w:r>
              <w:t xml:space="preserve">1999-2000 </w:t>
            </w:r>
          </w:p>
        </w:tc>
      </w:tr>
      <w:tr w:rsidR="00FC36D9">
        <w:trPr>
          <w:trHeight w:val="260"/>
        </w:trPr>
        <w:tc>
          <w:tcPr>
            <w:tcW w:w="7201" w:type="dxa"/>
            <w:tcBorders>
              <w:top w:val="nil"/>
              <w:left w:val="nil"/>
              <w:bottom w:val="nil"/>
              <w:right w:val="nil"/>
            </w:tcBorders>
          </w:tcPr>
          <w:p w:rsidR="00FC36D9" w:rsidRDefault="0090478A">
            <w:pPr>
              <w:tabs>
                <w:tab w:val="center" w:pos="4321"/>
                <w:tab w:val="center" w:pos="5041"/>
                <w:tab w:val="center" w:pos="5761"/>
                <w:tab w:val="center" w:pos="6481"/>
              </w:tabs>
              <w:spacing w:line="259" w:lineRule="auto"/>
              <w:ind w:left="0" w:right="0"/>
            </w:pPr>
            <w:r>
              <w:rPr>
                <w:i/>
              </w:rPr>
              <w:t>Tutor</w:t>
            </w:r>
            <w:r>
              <w:t xml:space="preserve">, Youth Vision Inc., New Bern, NC   </w:t>
            </w:r>
            <w:r>
              <w:tab/>
              <w:t xml:space="preserve"> </w:t>
            </w:r>
            <w:r>
              <w:tab/>
              <w:t xml:space="preserve"> </w:t>
            </w:r>
            <w:r>
              <w:tab/>
              <w:t xml:space="preserve"> </w:t>
            </w:r>
          </w:p>
        </w:tc>
        <w:tc>
          <w:tcPr>
            <w:tcW w:w="1313" w:type="dxa"/>
            <w:tcBorders>
              <w:top w:val="nil"/>
              <w:left w:val="nil"/>
              <w:bottom w:val="nil"/>
              <w:right w:val="nil"/>
            </w:tcBorders>
          </w:tcPr>
          <w:p w:rsidR="00FC36D9" w:rsidRDefault="0090478A">
            <w:pPr>
              <w:spacing w:line="259" w:lineRule="auto"/>
              <w:ind w:left="0" w:right="0"/>
            </w:pPr>
            <w:r>
              <w:t xml:space="preserve">1995-2000 </w:t>
            </w:r>
          </w:p>
        </w:tc>
      </w:tr>
    </w:tbl>
    <w:p w:rsidR="00FC36D9" w:rsidRDefault="0090478A">
      <w:pPr>
        <w:spacing w:after="0" w:line="259" w:lineRule="auto"/>
        <w:ind w:left="0" w:right="0"/>
      </w:pPr>
      <w:r>
        <w:t xml:space="preserve"> </w:t>
      </w:r>
    </w:p>
    <w:p w:rsidR="00FC36D9" w:rsidRDefault="0090478A">
      <w:pPr>
        <w:pStyle w:val="Heading1"/>
        <w:ind w:left="-5"/>
      </w:pPr>
      <w:r>
        <w:t>Selected graduate courses completed</w:t>
      </w:r>
      <w:r>
        <w:rPr>
          <w:b w:val="0"/>
        </w:rPr>
        <w:t xml:space="preserve"> </w:t>
      </w:r>
    </w:p>
    <w:p w:rsidR="00FC36D9" w:rsidRDefault="0090478A">
      <w:pPr>
        <w:ind w:left="-5" w:right="4"/>
      </w:pPr>
      <w:r>
        <w:t>Hierarchical Linear Modeling, Qualitative Inquiry, Statistical Methods in Health Psychology I and II, Teaching of Psychology, Experimental Social Psychology, African American Families, Psychobiology, African-American Theoretical Perspectives, Close Relationships in Adulthood, Immigrant Families, Multivariate Analysis, Latent Profile Analysis, Race, Culture and Class, Structural Equation Modeling</w:t>
      </w:r>
    </w:p>
    <w:p w:rsidR="00FC36D9" w:rsidRDefault="0090478A">
      <w:pPr>
        <w:spacing w:after="0" w:line="259" w:lineRule="auto"/>
        <w:ind w:left="0" w:right="0"/>
      </w:pPr>
      <w:r>
        <w:t xml:space="preserve"> </w:t>
      </w:r>
      <w:r>
        <w:tab/>
        <w:t xml:space="preserve"> </w:t>
      </w:r>
    </w:p>
    <w:p w:rsidR="00FC36D9" w:rsidRDefault="0090478A">
      <w:pPr>
        <w:pStyle w:val="Heading1"/>
        <w:ind w:left="-5"/>
      </w:pPr>
      <w:r>
        <w:t xml:space="preserve">Technical skills and statistical competence </w:t>
      </w:r>
    </w:p>
    <w:p w:rsidR="00FC36D9" w:rsidRDefault="0090478A">
      <w:pPr>
        <w:spacing w:after="0" w:line="259" w:lineRule="auto"/>
        <w:ind w:left="0" w:right="0"/>
      </w:pPr>
      <w:r>
        <w:t>Research, Statistical Analysis, Technical Writing, Website Design, Editing, Grant Writing, Mixed Methods Research, Qualitative data collection</w:t>
      </w:r>
    </w:p>
    <w:p w:rsidR="00FC36D9" w:rsidRDefault="00DC5A2F">
      <w:pPr>
        <w:ind w:left="-5" w:right="4"/>
      </w:pPr>
    </w:p>
    <w:p w:rsidR="00FC36D9" w:rsidRDefault="0090478A">
      <w:pPr>
        <w:ind w:left="-5" w:right="4"/>
        <w:rPr>
          <w:b/>
        </w:rPr>
      </w:pPr>
      <w:r>
        <w:rPr>
          <w:b/>
        </w:rPr>
        <w:t>Statistical Packages</w:t>
      </w:r>
    </w:p>
    <w:p w:rsidR="00FC36D9" w:rsidRDefault="0090478A">
      <w:pPr>
        <w:ind w:left="-5" w:right="4"/>
      </w:pPr>
      <w:r>
        <w:t xml:space="preserve">SPSS, </w:t>
      </w:r>
      <w:proofErr w:type="spellStart"/>
      <w:r>
        <w:t>Mplus</w:t>
      </w:r>
      <w:proofErr w:type="spellEnd"/>
      <w:r>
        <w:t xml:space="preserve">, </w:t>
      </w:r>
      <w:proofErr w:type="spellStart"/>
      <w:r>
        <w:t>Lisrel</w:t>
      </w:r>
      <w:proofErr w:type="spellEnd"/>
      <w:r>
        <w:t xml:space="preserve">, HLM, </w:t>
      </w:r>
      <w:proofErr w:type="spellStart"/>
      <w:r>
        <w:t>NVivo</w:t>
      </w:r>
      <w:proofErr w:type="spellEnd"/>
      <w:r>
        <w:t>, SAS, Atlas</w:t>
      </w:r>
    </w:p>
    <w:sectPr w:rsidR="00FC36D9" w:rsidSect="00354F21">
      <w:footerReference w:type="even" r:id="rId7"/>
      <w:footerReference w:type="default" r:id="rId8"/>
      <w:footerReference w:type="first" r:id="rId9"/>
      <w:pgSz w:w="12240" w:h="15840"/>
      <w:pgMar w:top="1440" w:right="1440" w:bottom="1440" w:left="1440" w:header="720" w:footer="724" w:gutter="0"/>
      <w:pgBorders w:offsetFrom="page">
        <w:top w:val="single" w:sz="4" w:space="24" w:color="auto"/>
        <w:left w:val="single" w:sz="4" w:space="24" w:color="auto"/>
        <w:bottom w:val="single" w:sz="4" w:space="24" w:color="auto"/>
        <w:right w:val="single" w:sz="4" w:space="24" w:color="auto"/>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F21" w:rsidRDefault="0090478A">
      <w:pPr>
        <w:spacing w:after="0" w:line="240" w:lineRule="auto"/>
      </w:pPr>
      <w:r>
        <w:separator/>
      </w:r>
    </w:p>
  </w:endnote>
  <w:endnote w:type="continuationSeparator" w:id="0">
    <w:p w:rsidR="00354F21" w:rsidRDefault="00904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21" w:rsidRDefault="0090478A">
    <w:pPr>
      <w:tabs>
        <w:tab w:val="center" w:pos="4321"/>
      </w:tabs>
      <w:spacing w:after="0" w:line="259" w:lineRule="auto"/>
      <w:ind w:left="0" w:right="0"/>
    </w:pPr>
    <w:r>
      <w:t xml:space="preserve"> </w:t>
    </w:r>
    <w:r>
      <w:tab/>
    </w:r>
    <w:r>
      <w:fldChar w:fldCharType="begin"/>
    </w:r>
    <w:r>
      <w:instrText>PAGE</w:instrTex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21" w:rsidRDefault="0090478A">
    <w:pPr>
      <w:tabs>
        <w:tab w:val="center" w:pos="4321"/>
      </w:tabs>
      <w:spacing w:after="0" w:line="259" w:lineRule="auto"/>
      <w:ind w:left="0" w:right="0"/>
    </w:pPr>
    <w:r>
      <w:t xml:space="preserve"> </w:t>
    </w:r>
    <w:r>
      <w:tab/>
    </w:r>
    <w:r>
      <w:fldChar w:fldCharType="begin"/>
    </w:r>
    <w:r>
      <w:instrText>PAGE</w:instrText>
    </w:r>
    <w:r>
      <w:fldChar w:fldCharType="separate"/>
    </w:r>
    <w:r w:rsidR="00DC5A2F">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21" w:rsidRDefault="0090478A">
    <w:pPr>
      <w:tabs>
        <w:tab w:val="center" w:pos="4321"/>
      </w:tabs>
      <w:spacing w:after="0" w:line="259" w:lineRule="auto"/>
      <w:ind w:left="0" w:right="0"/>
    </w:pPr>
    <w:r>
      <w:t xml:space="preserve"> </w:t>
    </w:r>
    <w:r>
      <w:tab/>
    </w:r>
    <w:r>
      <w:fldChar w:fldCharType="begin"/>
    </w:r>
    <w:r>
      <w:instrText>PAGE</w:instrTex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F21" w:rsidRDefault="0090478A">
      <w:pPr>
        <w:spacing w:after="0" w:line="240" w:lineRule="auto"/>
      </w:pPr>
      <w:r>
        <w:separator/>
      </w:r>
    </w:p>
  </w:footnote>
  <w:footnote w:type="continuationSeparator" w:id="0">
    <w:p w:rsidR="00354F21" w:rsidRDefault="00904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42207"/>
    <w:multiLevelType w:val="hybridMultilevel"/>
    <w:tmpl w:val="63147A4A"/>
    <w:lvl w:ilvl="0" w:tplc="C4D6B9E8">
      <w:start w:val="1"/>
      <w:numFmt w:val="decimal"/>
      <w:lvlText w:val="%1."/>
      <w:lvlJc w:val="left"/>
      <w:pPr>
        <w:ind w:left="720" w:hanging="360"/>
      </w:pPr>
    </w:lvl>
    <w:lvl w:ilvl="1" w:tplc="7D9439F4">
      <w:start w:val="1"/>
      <w:numFmt w:val="decimal"/>
      <w:lvlText w:val="%2."/>
      <w:lvlJc w:val="left"/>
      <w:pPr>
        <w:ind w:left="1440" w:hanging="1080"/>
      </w:pPr>
    </w:lvl>
    <w:lvl w:ilvl="2" w:tplc="AF4693B4">
      <w:start w:val="1"/>
      <w:numFmt w:val="decimal"/>
      <w:lvlText w:val="%3."/>
      <w:lvlJc w:val="left"/>
      <w:pPr>
        <w:ind w:left="2160" w:hanging="1980"/>
      </w:pPr>
    </w:lvl>
    <w:lvl w:ilvl="3" w:tplc="E0440F6A">
      <w:start w:val="1"/>
      <w:numFmt w:val="decimal"/>
      <w:lvlText w:val="%4."/>
      <w:lvlJc w:val="left"/>
      <w:pPr>
        <w:ind w:left="2880" w:hanging="2520"/>
      </w:pPr>
    </w:lvl>
    <w:lvl w:ilvl="4" w:tplc="D114AA8C">
      <w:start w:val="1"/>
      <w:numFmt w:val="decimal"/>
      <w:lvlText w:val="%5."/>
      <w:lvlJc w:val="left"/>
      <w:pPr>
        <w:ind w:left="3600" w:hanging="3240"/>
      </w:pPr>
    </w:lvl>
    <w:lvl w:ilvl="5" w:tplc="3F9A61EE">
      <w:start w:val="1"/>
      <w:numFmt w:val="decimal"/>
      <w:lvlText w:val="%6."/>
      <w:lvlJc w:val="left"/>
      <w:pPr>
        <w:ind w:left="4320" w:hanging="4140"/>
      </w:pPr>
    </w:lvl>
    <w:lvl w:ilvl="6" w:tplc="767CE0C6">
      <w:start w:val="1"/>
      <w:numFmt w:val="decimal"/>
      <w:lvlText w:val="%7."/>
      <w:lvlJc w:val="left"/>
      <w:pPr>
        <w:ind w:left="5040" w:hanging="4680"/>
      </w:pPr>
    </w:lvl>
    <w:lvl w:ilvl="7" w:tplc="BB74CDCC">
      <w:start w:val="1"/>
      <w:numFmt w:val="decimal"/>
      <w:lvlText w:val="%8."/>
      <w:lvlJc w:val="left"/>
      <w:pPr>
        <w:ind w:left="5760" w:hanging="5400"/>
      </w:pPr>
    </w:lvl>
    <w:lvl w:ilvl="8" w:tplc="82EE878C">
      <w:start w:val="1"/>
      <w:numFmt w:val="decimal"/>
      <w:lvlText w:val="%9."/>
      <w:lvlJc w:val="left"/>
      <w:pPr>
        <w:ind w:left="6480" w:hanging="6300"/>
      </w:pPr>
    </w:lvl>
  </w:abstractNum>
  <w:abstractNum w:abstractNumId="1" w15:restartNumberingAfterBreak="0">
    <w:nsid w:val="5D490056"/>
    <w:multiLevelType w:val="hybridMultilevel"/>
    <w:tmpl w:val="4224B1B0"/>
    <w:lvl w:ilvl="0" w:tplc="2AC8BF40">
      <w:numFmt w:val="bullet"/>
      <w:lvlText w:val=""/>
      <w:lvlJc w:val="left"/>
      <w:pPr>
        <w:ind w:left="720" w:hanging="360"/>
      </w:pPr>
      <w:rPr>
        <w:rFonts w:ascii="Symbol" w:hAnsi="Symbol"/>
      </w:rPr>
    </w:lvl>
    <w:lvl w:ilvl="1" w:tplc="92B49594">
      <w:numFmt w:val="bullet"/>
      <w:lvlText w:val="o"/>
      <w:lvlJc w:val="left"/>
      <w:pPr>
        <w:ind w:left="1440" w:hanging="1080"/>
      </w:pPr>
      <w:rPr>
        <w:rFonts w:ascii="Courier New" w:hAnsi="Courier New"/>
      </w:rPr>
    </w:lvl>
    <w:lvl w:ilvl="2" w:tplc="D0863912">
      <w:numFmt w:val="bullet"/>
      <w:lvlText w:val=""/>
      <w:lvlJc w:val="left"/>
      <w:pPr>
        <w:ind w:left="2160" w:hanging="1800"/>
      </w:pPr>
    </w:lvl>
    <w:lvl w:ilvl="3" w:tplc="D3924368">
      <w:numFmt w:val="bullet"/>
      <w:lvlText w:val=""/>
      <w:lvlJc w:val="left"/>
      <w:pPr>
        <w:ind w:left="2880" w:hanging="2520"/>
      </w:pPr>
      <w:rPr>
        <w:rFonts w:ascii="Symbol" w:hAnsi="Symbol"/>
      </w:rPr>
    </w:lvl>
    <w:lvl w:ilvl="4" w:tplc="4E8E0B7C">
      <w:numFmt w:val="bullet"/>
      <w:lvlText w:val="o"/>
      <w:lvlJc w:val="left"/>
      <w:pPr>
        <w:ind w:left="3600" w:hanging="3240"/>
      </w:pPr>
      <w:rPr>
        <w:rFonts w:ascii="Courier New" w:hAnsi="Courier New"/>
      </w:rPr>
    </w:lvl>
    <w:lvl w:ilvl="5" w:tplc="E0B03CCA">
      <w:numFmt w:val="bullet"/>
      <w:lvlText w:val=""/>
      <w:lvlJc w:val="left"/>
      <w:pPr>
        <w:ind w:left="4320" w:hanging="3960"/>
      </w:pPr>
    </w:lvl>
    <w:lvl w:ilvl="6" w:tplc="6FBE394C">
      <w:numFmt w:val="bullet"/>
      <w:lvlText w:val=""/>
      <w:lvlJc w:val="left"/>
      <w:pPr>
        <w:ind w:left="5040" w:hanging="4680"/>
      </w:pPr>
      <w:rPr>
        <w:rFonts w:ascii="Symbol" w:hAnsi="Symbol"/>
      </w:rPr>
    </w:lvl>
    <w:lvl w:ilvl="7" w:tplc="8D72EBE4">
      <w:numFmt w:val="bullet"/>
      <w:lvlText w:val="o"/>
      <w:lvlJc w:val="left"/>
      <w:pPr>
        <w:ind w:left="5760" w:hanging="5400"/>
      </w:pPr>
      <w:rPr>
        <w:rFonts w:ascii="Courier New" w:hAnsi="Courier New"/>
      </w:rPr>
    </w:lvl>
    <w:lvl w:ilvl="8" w:tplc="49A00380">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16"/>
    <w:rsid w:val="00007042"/>
    <w:rsid w:val="000B7AA7"/>
    <w:rsid w:val="000E7116"/>
    <w:rsid w:val="00165D37"/>
    <w:rsid w:val="00176B11"/>
    <w:rsid w:val="00201D4A"/>
    <w:rsid w:val="0022730F"/>
    <w:rsid w:val="002A41BA"/>
    <w:rsid w:val="002A5E1E"/>
    <w:rsid w:val="003C6F0E"/>
    <w:rsid w:val="004118CC"/>
    <w:rsid w:val="004A62F7"/>
    <w:rsid w:val="00510A60"/>
    <w:rsid w:val="00583F34"/>
    <w:rsid w:val="00590836"/>
    <w:rsid w:val="005C5FC0"/>
    <w:rsid w:val="00617115"/>
    <w:rsid w:val="00651021"/>
    <w:rsid w:val="006F5AE2"/>
    <w:rsid w:val="00777486"/>
    <w:rsid w:val="007C1E16"/>
    <w:rsid w:val="008A6710"/>
    <w:rsid w:val="008D0867"/>
    <w:rsid w:val="0090478A"/>
    <w:rsid w:val="009105F2"/>
    <w:rsid w:val="009178E3"/>
    <w:rsid w:val="009235BC"/>
    <w:rsid w:val="009A19A0"/>
    <w:rsid w:val="009C5B7C"/>
    <w:rsid w:val="00A64DA3"/>
    <w:rsid w:val="00AC2912"/>
    <w:rsid w:val="00B168D0"/>
    <w:rsid w:val="00B26579"/>
    <w:rsid w:val="00BC0154"/>
    <w:rsid w:val="00BE3A8E"/>
    <w:rsid w:val="00C0664C"/>
    <w:rsid w:val="00C14482"/>
    <w:rsid w:val="00C6330D"/>
    <w:rsid w:val="00CF6906"/>
    <w:rsid w:val="00D4376F"/>
    <w:rsid w:val="00D60858"/>
    <w:rsid w:val="00DC5A2F"/>
    <w:rsid w:val="00DD5752"/>
    <w:rsid w:val="00E82E2A"/>
    <w:rsid w:val="00FB4F44"/>
    <w:rsid w:val="00FF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98D7"/>
  <w15:docId w15:val="{F587A675-1D9F-4F1C-96F0-CFB5F49D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5" w:line="249" w:lineRule="auto"/>
        <w:ind w:left="10" w:right="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right="0" w:hanging="10"/>
      <w:outlineLvl w:val="0"/>
    </w:pPr>
    <w:rPr>
      <w:b/>
      <w:color w:val="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3">
    <w:name w:val="3"/>
    <w:basedOn w:val="TableNormal"/>
    <w:pPr>
      <w:spacing w:after="0" w:line="240" w:lineRule="auto"/>
    </w:pPr>
    <w:tblPr>
      <w:tblStyleRowBandSize w:val="1"/>
      <w:tblStyleColBandSize w:val="1"/>
      <w:tblCellMar>
        <w:left w:w="0" w:type="dxa"/>
        <w:right w:w="0" w:type="dxa"/>
      </w:tblCellMar>
    </w:tblPr>
  </w:style>
  <w:style w:type="table" w:customStyle="1" w:styleId="2">
    <w:name w:val="2"/>
    <w:basedOn w:val="TableNormal"/>
    <w:pPr>
      <w:spacing w:after="0" w:line="240" w:lineRule="auto"/>
    </w:pPr>
    <w:tblPr>
      <w:tblStyleRowBandSize w:val="1"/>
      <w:tblStyleColBandSize w:val="1"/>
      <w:tblCellMar>
        <w:left w:w="0" w:type="dxa"/>
        <w:right w:w="0" w:type="dxa"/>
      </w:tblCellMar>
    </w:tblPr>
  </w:style>
  <w:style w:type="table" w:customStyle="1" w:styleId="1">
    <w:name w:val="1"/>
    <w:basedOn w:val="TableNormal"/>
    <w:pPr>
      <w:spacing w:after="0" w:line="240" w:lineRule="auto"/>
    </w:pPr>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007042"/>
    <w:rPr>
      <w:sz w:val="16"/>
      <w:szCs w:val="16"/>
    </w:rPr>
  </w:style>
  <w:style w:type="paragraph" w:styleId="CommentText">
    <w:name w:val="annotation text"/>
    <w:basedOn w:val="Normal"/>
    <w:link w:val="CommentTextChar"/>
    <w:uiPriority w:val="99"/>
    <w:semiHidden/>
    <w:unhideWhenUsed/>
    <w:rsid w:val="00007042"/>
    <w:pPr>
      <w:spacing w:after="160" w:line="240" w:lineRule="auto"/>
      <w:ind w:left="0" w:right="0"/>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semiHidden/>
    <w:rsid w:val="00007042"/>
    <w:rPr>
      <w:rFonts w:asciiTheme="minorHAnsi" w:eastAsiaTheme="minorEastAsia" w:hAnsiTheme="minorHAnsi" w:cstheme="minorBidi"/>
      <w:sz w:val="20"/>
      <w:szCs w:val="20"/>
      <w:lang w:eastAsia="zh-CN"/>
    </w:rPr>
  </w:style>
  <w:style w:type="paragraph" w:styleId="BalloonText">
    <w:name w:val="Balloon Text"/>
    <w:basedOn w:val="Normal"/>
    <w:link w:val="BalloonTextChar"/>
    <w:uiPriority w:val="99"/>
    <w:semiHidden/>
    <w:unhideWhenUsed/>
    <w:rsid w:val="00007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0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4625</Words>
  <Characters>26366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Causey</dc:creator>
  <cp:lastModifiedBy>Dr Shakiera Causey, Ph.D.</cp:lastModifiedBy>
  <cp:revision>6</cp:revision>
  <cp:lastPrinted>2019-09-05T15:44:00Z</cp:lastPrinted>
  <dcterms:created xsi:type="dcterms:W3CDTF">2019-09-05T15:34:00Z</dcterms:created>
  <dcterms:modified xsi:type="dcterms:W3CDTF">2019-09-05T15:46:00Z</dcterms:modified>
</cp:coreProperties>
</file>